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AFBB2" w14:textId="77777777" w:rsidR="00C34C8D" w:rsidRDefault="002F3C47" w:rsidP="002F3C47">
      <w:pPr>
        <w:jc w:val="center"/>
        <w:rPr>
          <w:rFonts w:asciiTheme="majorHAnsi" w:hAnsiTheme="majorHAnsi" w:cstheme="majorHAnsi"/>
          <w:b/>
          <w:sz w:val="22"/>
          <w:szCs w:val="22"/>
        </w:rPr>
      </w:pPr>
      <w:r>
        <w:rPr>
          <w:rFonts w:asciiTheme="majorHAnsi" w:hAnsiTheme="majorHAnsi" w:cstheme="majorHAnsi"/>
          <w:b/>
          <w:sz w:val="22"/>
          <w:szCs w:val="22"/>
        </w:rPr>
        <w:t xml:space="preserve">SUPPORT FOR MICROFINANCE SECTOR EMPLOYEE BENEFIT SURVEY </w:t>
      </w:r>
    </w:p>
    <w:p w14:paraId="24AF6534" w14:textId="2B968CAB" w:rsidR="002F3C47" w:rsidRPr="003F128C" w:rsidRDefault="002F3C47" w:rsidP="002F3C47">
      <w:pPr>
        <w:jc w:val="center"/>
        <w:rPr>
          <w:rFonts w:asciiTheme="majorHAnsi" w:hAnsiTheme="majorHAnsi" w:cstheme="majorHAnsi"/>
          <w:sz w:val="22"/>
          <w:szCs w:val="22"/>
        </w:rPr>
      </w:pPr>
      <w:r>
        <w:rPr>
          <w:rFonts w:asciiTheme="majorHAnsi" w:hAnsiTheme="majorHAnsi" w:cstheme="majorHAnsi"/>
          <w:b/>
          <w:sz w:val="22"/>
          <w:szCs w:val="22"/>
        </w:rPr>
        <w:t>SPONSORED BY THE JORDAN MICROFINANCE NETWORK - TANMEYAH</w:t>
      </w:r>
    </w:p>
    <w:p w14:paraId="7FDD3ED8" w14:textId="77777777" w:rsidR="00F923F8" w:rsidRPr="001A4088" w:rsidRDefault="00F923F8" w:rsidP="008642CB">
      <w:pPr>
        <w:contextualSpacing/>
        <w:jc w:val="center"/>
        <w:rPr>
          <w:rFonts w:asciiTheme="majorHAnsi" w:hAnsiTheme="majorHAnsi" w:cstheme="majorHAnsi"/>
          <w:b/>
          <w:sz w:val="22"/>
          <w:szCs w:val="22"/>
        </w:rPr>
      </w:pPr>
    </w:p>
    <w:p w14:paraId="65C0E81E" w14:textId="7D045256" w:rsidR="008642CB" w:rsidRPr="001A4088" w:rsidRDefault="008642CB" w:rsidP="008642CB">
      <w:pPr>
        <w:contextualSpacing/>
        <w:jc w:val="center"/>
        <w:rPr>
          <w:rFonts w:asciiTheme="majorHAnsi" w:hAnsiTheme="majorHAnsi" w:cstheme="majorHAnsi"/>
          <w:b/>
          <w:sz w:val="22"/>
          <w:szCs w:val="22"/>
        </w:rPr>
      </w:pPr>
      <w:r w:rsidRPr="001A4088">
        <w:rPr>
          <w:rFonts w:asciiTheme="majorHAnsi" w:hAnsiTheme="majorHAnsi" w:cstheme="majorHAnsi"/>
          <w:b/>
          <w:sz w:val="22"/>
          <w:szCs w:val="22"/>
        </w:rPr>
        <w:t>REQUEST FOR PROPOSALS</w:t>
      </w:r>
      <w:r w:rsidR="0005602E">
        <w:rPr>
          <w:rFonts w:asciiTheme="majorHAnsi" w:hAnsiTheme="majorHAnsi" w:cstheme="majorHAnsi"/>
          <w:b/>
          <w:sz w:val="22"/>
          <w:szCs w:val="22"/>
        </w:rPr>
        <w:t xml:space="preserve"> (RFP)</w:t>
      </w:r>
    </w:p>
    <w:p w14:paraId="3495A648" w14:textId="69592F82" w:rsidR="008642CB" w:rsidRPr="001A4088" w:rsidRDefault="008642CB" w:rsidP="008642CB">
      <w:pPr>
        <w:contextualSpacing/>
        <w:jc w:val="center"/>
        <w:rPr>
          <w:rFonts w:asciiTheme="majorHAnsi" w:hAnsiTheme="majorHAnsi" w:cstheme="majorHAnsi"/>
          <w:b/>
          <w:sz w:val="22"/>
          <w:szCs w:val="22"/>
        </w:rPr>
      </w:pPr>
      <w:r w:rsidRPr="001A4088">
        <w:rPr>
          <w:rFonts w:asciiTheme="majorHAnsi" w:hAnsiTheme="majorHAnsi" w:cstheme="majorHAnsi"/>
          <w:b/>
          <w:sz w:val="22"/>
          <w:szCs w:val="22"/>
        </w:rPr>
        <w:t xml:space="preserve">USAID LOCAL ENTERPRISE SUPPORT </w:t>
      </w:r>
      <w:r w:rsidR="00CD3B6D" w:rsidRPr="001A4088">
        <w:rPr>
          <w:rFonts w:asciiTheme="majorHAnsi" w:hAnsiTheme="majorHAnsi" w:cstheme="majorHAnsi"/>
          <w:b/>
          <w:sz w:val="22"/>
          <w:szCs w:val="22"/>
        </w:rPr>
        <w:t>PRO</w:t>
      </w:r>
      <w:r w:rsidR="00CD3B6D">
        <w:rPr>
          <w:rFonts w:asciiTheme="majorHAnsi" w:hAnsiTheme="majorHAnsi" w:cstheme="majorHAnsi"/>
          <w:b/>
          <w:sz w:val="22"/>
          <w:szCs w:val="22"/>
        </w:rPr>
        <w:t>JECT</w:t>
      </w:r>
      <w:r w:rsidR="00CD3B6D" w:rsidRPr="001A4088">
        <w:rPr>
          <w:rFonts w:asciiTheme="majorHAnsi" w:hAnsiTheme="majorHAnsi" w:cstheme="majorHAnsi"/>
          <w:b/>
          <w:sz w:val="22"/>
          <w:szCs w:val="22"/>
        </w:rPr>
        <w:t xml:space="preserve"> </w:t>
      </w:r>
      <w:r w:rsidRPr="001A4088">
        <w:rPr>
          <w:rFonts w:asciiTheme="majorHAnsi" w:hAnsiTheme="majorHAnsi" w:cstheme="majorHAnsi"/>
          <w:b/>
          <w:sz w:val="22"/>
          <w:szCs w:val="22"/>
        </w:rPr>
        <w:t>(USAID LENS)</w:t>
      </w:r>
    </w:p>
    <w:p w14:paraId="6C18FAC2" w14:textId="29D7BA8F" w:rsidR="008642CB" w:rsidRDefault="008642CB" w:rsidP="000B1520">
      <w:pPr>
        <w:contextualSpacing/>
        <w:jc w:val="center"/>
        <w:rPr>
          <w:rFonts w:asciiTheme="majorHAnsi" w:hAnsiTheme="majorHAnsi" w:cstheme="majorHAnsi"/>
          <w:sz w:val="22"/>
          <w:szCs w:val="22"/>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5772"/>
      </w:tblGrid>
      <w:tr w:rsidR="008642CB" w:rsidRPr="001A4088" w14:paraId="16862657" w14:textId="77777777" w:rsidTr="0005602E">
        <w:trPr>
          <w:trHeight w:val="432"/>
        </w:trPr>
        <w:tc>
          <w:tcPr>
            <w:tcW w:w="2720" w:type="dxa"/>
          </w:tcPr>
          <w:p w14:paraId="5AC9B52C" w14:textId="77777777" w:rsidR="008642CB" w:rsidRPr="001A4088" w:rsidRDefault="008642CB" w:rsidP="00AF3CCB">
            <w:pPr>
              <w:spacing w:after="120"/>
              <w:contextualSpacing/>
              <w:rPr>
                <w:rFonts w:asciiTheme="majorHAnsi" w:hAnsiTheme="majorHAnsi" w:cstheme="majorHAnsi"/>
                <w:b/>
              </w:rPr>
            </w:pPr>
            <w:r w:rsidRPr="001A4088">
              <w:rPr>
                <w:rFonts w:asciiTheme="majorHAnsi" w:hAnsiTheme="majorHAnsi" w:cstheme="majorHAnsi"/>
                <w:b/>
              </w:rPr>
              <w:t>RFP Date of Issuance</w:t>
            </w:r>
            <w:r w:rsidR="00DA56C6" w:rsidRPr="001A4088">
              <w:rPr>
                <w:rFonts w:asciiTheme="majorHAnsi" w:hAnsiTheme="majorHAnsi" w:cstheme="majorHAnsi"/>
                <w:b/>
              </w:rPr>
              <w:t xml:space="preserve">: </w:t>
            </w:r>
          </w:p>
        </w:tc>
        <w:tc>
          <w:tcPr>
            <w:tcW w:w="5772" w:type="dxa"/>
          </w:tcPr>
          <w:p w14:paraId="073850F3" w14:textId="191DC017" w:rsidR="008642CB" w:rsidRPr="001A4088" w:rsidRDefault="00AB11FF" w:rsidP="0005602E">
            <w:pPr>
              <w:spacing w:after="120"/>
              <w:contextualSpacing/>
              <w:rPr>
                <w:rFonts w:asciiTheme="majorHAnsi" w:hAnsiTheme="majorHAnsi" w:cstheme="majorHAnsi"/>
                <w:b/>
              </w:rPr>
            </w:pPr>
            <w:r>
              <w:rPr>
                <w:rFonts w:asciiTheme="majorHAnsi" w:hAnsiTheme="majorHAnsi" w:cstheme="majorHAnsi"/>
                <w:b/>
              </w:rPr>
              <w:t>July 25</w:t>
            </w:r>
            <w:r w:rsidR="003C55B6" w:rsidRPr="001A4088">
              <w:rPr>
                <w:rFonts w:asciiTheme="majorHAnsi" w:hAnsiTheme="majorHAnsi" w:cstheme="majorHAnsi"/>
                <w:b/>
              </w:rPr>
              <w:t xml:space="preserve">, </w:t>
            </w:r>
            <w:r w:rsidR="0005602E" w:rsidRPr="001A4088">
              <w:rPr>
                <w:rFonts w:asciiTheme="majorHAnsi" w:hAnsiTheme="majorHAnsi" w:cstheme="majorHAnsi"/>
                <w:b/>
              </w:rPr>
              <w:t>201</w:t>
            </w:r>
            <w:r w:rsidR="0005602E">
              <w:rPr>
                <w:rFonts w:asciiTheme="majorHAnsi" w:hAnsiTheme="majorHAnsi" w:cstheme="majorHAnsi"/>
                <w:b/>
              </w:rPr>
              <w:t>6</w:t>
            </w:r>
          </w:p>
        </w:tc>
      </w:tr>
      <w:tr w:rsidR="008642CB" w:rsidRPr="001A4088" w14:paraId="161AE44C" w14:textId="77777777" w:rsidTr="0005602E">
        <w:trPr>
          <w:trHeight w:val="990"/>
        </w:trPr>
        <w:tc>
          <w:tcPr>
            <w:tcW w:w="2720" w:type="dxa"/>
          </w:tcPr>
          <w:p w14:paraId="33798397" w14:textId="77777777" w:rsidR="008642CB" w:rsidRPr="001A4088" w:rsidRDefault="008642CB" w:rsidP="00AF3CCB">
            <w:pPr>
              <w:contextualSpacing/>
              <w:rPr>
                <w:rFonts w:asciiTheme="majorHAnsi" w:hAnsiTheme="majorHAnsi" w:cstheme="majorHAnsi"/>
                <w:b/>
              </w:rPr>
            </w:pPr>
            <w:r w:rsidRPr="001A4088">
              <w:rPr>
                <w:rFonts w:asciiTheme="majorHAnsi" w:hAnsiTheme="majorHAnsi" w:cstheme="majorHAnsi"/>
                <w:b/>
              </w:rPr>
              <w:t>Due Date for Questions:</w:t>
            </w:r>
          </w:p>
        </w:tc>
        <w:tc>
          <w:tcPr>
            <w:tcW w:w="5772" w:type="dxa"/>
          </w:tcPr>
          <w:p w14:paraId="17EA50F5" w14:textId="58AC098D" w:rsidR="008642CB" w:rsidRDefault="00AB11FF" w:rsidP="00AF3CCB">
            <w:pPr>
              <w:contextualSpacing/>
              <w:rPr>
                <w:rFonts w:asciiTheme="majorHAnsi" w:hAnsiTheme="majorHAnsi" w:cstheme="majorHAnsi"/>
              </w:rPr>
            </w:pPr>
            <w:r>
              <w:rPr>
                <w:rFonts w:asciiTheme="majorHAnsi" w:hAnsiTheme="majorHAnsi" w:cstheme="majorHAnsi"/>
                <w:b/>
              </w:rPr>
              <w:t>August 1</w:t>
            </w:r>
            <w:r w:rsidR="003C55B6" w:rsidRPr="001A4088">
              <w:rPr>
                <w:rFonts w:asciiTheme="majorHAnsi" w:hAnsiTheme="majorHAnsi" w:cstheme="majorHAnsi"/>
                <w:b/>
              </w:rPr>
              <w:t xml:space="preserve">, </w:t>
            </w:r>
            <w:r w:rsidR="0005602E" w:rsidRPr="001A4088">
              <w:rPr>
                <w:rFonts w:asciiTheme="majorHAnsi" w:hAnsiTheme="majorHAnsi" w:cstheme="majorHAnsi"/>
                <w:b/>
              </w:rPr>
              <w:t>201</w:t>
            </w:r>
            <w:r w:rsidR="0005602E">
              <w:rPr>
                <w:rFonts w:asciiTheme="majorHAnsi" w:hAnsiTheme="majorHAnsi" w:cstheme="majorHAnsi"/>
                <w:b/>
              </w:rPr>
              <w:t>6</w:t>
            </w:r>
            <w:r w:rsidR="008642CB" w:rsidRPr="001A4088">
              <w:rPr>
                <w:rFonts w:asciiTheme="majorHAnsi" w:hAnsiTheme="majorHAnsi" w:cstheme="majorHAnsi"/>
              </w:rPr>
              <w:t xml:space="preserve">; Submission of questions or requests for clarification in writing via email to </w:t>
            </w:r>
            <w:hyperlink r:id="rId8" w:history="1">
              <w:r w:rsidR="008642CB" w:rsidRPr="001A4088">
                <w:rPr>
                  <w:rStyle w:val="Hyperlink"/>
                  <w:rFonts w:asciiTheme="majorHAnsi" w:hAnsiTheme="majorHAnsi" w:cstheme="majorHAnsi"/>
                  <w:b/>
                </w:rPr>
                <w:t>RFP@jordanlens.org</w:t>
              </w:r>
            </w:hyperlink>
            <w:r w:rsidR="008642CB" w:rsidRPr="001A4088">
              <w:rPr>
                <w:rFonts w:asciiTheme="majorHAnsi" w:hAnsiTheme="majorHAnsi" w:cstheme="majorHAnsi"/>
              </w:rPr>
              <w:t xml:space="preserve"> by </w:t>
            </w:r>
            <w:r w:rsidR="008642CB" w:rsidRPr="001A4088">
              <w:rPr>
                <w:rFonts w:asciiTheme="majorHAnsi" w:hAnsiTheme="majorHAnsi" w:cstheme="majorHAnsi"/>
                <w:b/>
              </w:rPr>
              <w:t>17:00 Hours local time in Jordan</w:t>
            </w:r>
            <w:r w:rsidR="008642CB" w:rsidRPr="001A4088">
              <w:rPr>
                <w:rFonts w:asciiTheme="majorHAnsi" w:hAnsiTheme="majorHAnsi" w:cstheme="majorHAnsi"/>
              </w:rPr>
              <w:t>.</w:t>
            </w:r>
          </w:p>
          <w:p w14:paraId="72F36B2B" w14:textId="77777777" w:rsidR="0005602E" w:rsidRDefault="0005602E" w:rsidP="0005602E">
            <w:pPr>
              <w:rPr>
                <w:rFonts w:asciiTheme="majorHAnsi" w:hAnsiTheme="majorHAnsi"/>
              </w:rPr>
            </w:pPr>
          </w:p>
          <w:p w14:paraId="19E9B6AB" w14:textId="77777777" w:rsidR="0005602E" w:rsidRDefault="0005602E" w:rsidP="0005602E">
            <w:pPr>
              <w:rPr>
                <w:rFonts w:asciiTheme="majorHAnsi" w:hAnsiTheme="majorHAnsi"/>
              </w:rPr>
            </w:pPr>
            <w:r>
              <w:rPr>
                <w:rFonts w:asciiTheme="majorHAnsi" w:hAnsiTheme="majorHAnsi"/>
              </w:rPr>
              <w:t>Please note that inquiries and answers to inquiries will be shared with all registered Offerors.</w:t>
            </w:r>
          </w:p>
          <w:p w14:paraId="36116F33" w14:textId="77777777" w:rsidR="0005602E" w:rsidRDefault="0005602E" w:rsidP="0005602E">
            <w:pPr>
              <w:rPr>
                <w:rFonts w:asciiTheme="majorHAnsi" w:hAnsiTheme="majorHAnsi"/>
              </w:rPr>
            </w:pPr>
          </w:p>
          <w:p w14:paraId="4852D5C6" w14:textId="16C9E20E" w:rsidR="0005602E" w:rsidRDefault="0005602E" w:rsidP="0005602E">
            <w:pPr>
              <w:contextualSpacing/>
              <w:rPr>
                <w:rFonts w:asciiTheme="majorHAnsi" w:hAnsiTheme="majorHAnsi" w:cstheme="majorHAnsi"/>
              </w:rPr>
            </w:pPr>
            <w:r>
              <w:rPr>
                <w:rFonts w:asciiTheme="majorHAnsi" w:hAnsiTheme="majorHAnsi"/>
              </w:rPr>
              <w:t xml:space="preserve">Please do not contact any USAID LENS or </w:t>
            </w:r>
            <w:proofErr w:type="spellStart"/>
            <w:r>
              <w:rPr>
                <w:rFonts w:asciiTheme="majorHAnsi" w:hAnsiTheme="majorHAnsi"/>
              </w:rPr>
              <w:t>Tanmeyah</w:t>
            </w:r>
            <w:proofErr w:type="spellEnd"/>
            <w:r>
              <w:rPr>
                <w:rFonts w:asciiTheme="majorHAnsi" w:hAnsiTheme="majorHAnsi"/>
              </w:rPr>
              <w:t xml:space="preserve"> employees regarding this RFP. </w:t>
            </w:r>
            <w:r>
              <w:rPr>
                <w:rFonts w:asciiTheme="majorHAnsi" w:hAnsiTheme="majorHAnsi"/>
                <w:b/>
              </w:rPr>
              <w:t>Contacting individual employees shall be cause for disqualification. NO TELEPHONE INQUIRIES WILL BE ANSWERED.</w:t>
            </w:r>
          </w:p>
          <w:p w14:paraId="57BA033B" w14:textId="77777777" w:rsidR="0005602E" w:rsidRPr="001A4088" w:rsidRDefault="0005602E" w:rsidP="00AF3CCB">
            <w:pPr>
              <w:contextualSpacing/>
              <w:rPr>
                <w:rFonts w:asciiTheme="majorHAnsi" w:hAnsiTheme="majorHAnsi" w:cstheme="majorHAnsi"/>
              </w:rPr>
            </w:pPr>
          </w:p>
        </w:tc>
      </w:tr>
      <w:tr w:rsidR="008642CB" w:rsidRPr="001A4088" w14:paraId="5C5900CD" w14:textId="77777777" w:rsidTr="0005602E">
        <w:tc>
          <w:tcPr>
            <w:tcW w:w="2720" w:type="dxa"/>
          </w:tcPr>
          <w:p w14:paraId="20B506BC" w14:textId="77777777" w:rsidR="008642CB" w:rsidRPr="001A4088" w:rsidRDefault="008642CB" w:rsidP="00AF3CCB">
            <w:pPr>
              <w:contextualSpacing/>
              <w:rPr>
                <w:rFonts w:asciiTheme="majorHAnsi" w:hAnsiTheme="majorHAnsi" w:cstheme="majorHAnsi"/>
                <w:b/>
              </w:rPr>
            </w:pPr>
            <w:r w:rsidRPr="001A4088">
              <w:rPr>
                <w:rFonts w:asciiTheme="majorHAnsi" w:hAnsiTheme="majorHAnsi" w:cstheme="majorHAnsi"/>
                <w:b/>
              </w:rPr>
              <w:t>Deadline for Proposals:</w:t>
            </w:r>
          </w:p>
        </w:tc>
        <w:tc>
          <w:tcPr>
            <w:tcW w:w="5772" w:type="dxa"/>
          </w:tcPr>
          <w:p w14:paraId="2870597B" w14:textId="724B849D" w:rsidR="008642CB" w:rsidRDefault="00AB11FF" w:rsidP="001E21C4">
            <w:pPr>
              <w:contextualSpacing/>
              <w:rPr>
                <w:rFonts w:asciiTheme="majorHAnsi" w:hAnsiTheme="majorHAnsi" w:cstheme="majorHAnsi"/>
              </w:rPr>
            </w:pPr>
            <w:r>
              <w:rPr>
                <w:rFonts w:asciiTheme="majorHAnsi" w:hAnsiTheme="majorHAnsi" w:cstheme="majorHAnsi"/>
                <w:b/>
              </w:rPr>
              <w:t>August 11</w:t>
            </w:r>
            <w:r w:rsidR="003C55B6" w:rsidRPr="001A4088">
              <w:rPr>
                <w:rFonts w:asciiTheme="majorHAnsi" w:hAnsiTheme="majorHAnsi" w:cstheme="majorHAnsi"/>
                <w:b/>
              </w:rPr>
              <w:t xml:space="preserve">, </w:t>
            </w:r>
            <w:r w:rsidR="00492DF3" w:rsidRPr="001A4088">
              <w:rPr>
                <w:rFonts w:asciiTheme="majorHAnsi" w:hAnsiTheme="majorHAnsi" w:cstheme="majorHAnsi"/>
                <w:b/>
              </w:rPr>
              <w:t>201</w:t>
            </w:r>
            <w:r w:rsidR="00492DF3">
              <w:rPr>
                <w:rFonts w:asciiTheme="majorHAnsi" w:hAnsiTheme="majorHAnsi" w:cstheme="majorHAnsi"/>
                <w:b/>
              </w:rPr>
              <w:t>6</w:t>
            </w:r>
            <w:r w:rsidR="008642CB" w:rsidRPr="001A4088">
              <w:rPr>
                <w:rFonts w:asciiTheme="majorHAnsi" w:hAnsiTheme="majorHAnsi" w:cstheme="majorHAnsi"/>
              </w:rPr>
              <w:t>; Submission of proposals (including technical proposal</w:t>
            </w:r>
            <w:r w:rsidR="0005602E">
              <w:rPr>
                <w:rFonts w:asciiTheme="majorHAnsi" w:hAnsiTheme="majorHAnsi" w:cstheme="majorHAnsi"/>
              </w:rPr>
              <w:t xml:space="preserve"> and</w:t>
            </w:r>
            <w:r w:rsidR="0005602E" w:rsidRPr="001A4088">
              <w:rPr>
                <w:rFonts w:asciiTheme="majorHAnsi" w:hAnsiTheme="majorHAnsi" w:cstheme="majorHAnsi"/>
              </w:rPr>
              <w:t xml:space="preserve"> </w:t>
            </w:r>
            <w:r w:rsidR="008642CB" w:rsidRPr="001A4088">
              <w:rPr>
                <w:rFonts w:asciiTheme="majorHAnsi" w:hAnsiTheme="majorHAnsi" w:cstheme="majorHAnsi"/>
              </w:rPr>
              <w:t xml:space="preserve">budget) due by </w:t>
            </w:r>
            <w:r w:rsidR="008642CB" w:rsidRPr="001A4088">
              <w:rPr>
                <w:rFonts w:asciiTheme="majorHAnsi" w:hAnsiTheme="majorHAnsi" w:cstheme="majorHAnsi"/>
                <w:b/>
              </w:rPr>
              <w:t>17:00 Hours local time in Jordan</w:t>
            </w:r>
            <w:r w:rsidR="008642CB" w:rsidRPr="001A4088">
              <w:rPr>
                <w:rFonts w:asciiTheme="majorHAnsi" w:hAnsiTheme="majorHAnsi" w:cstheme="majorHAnsi"/>
                <w:b/>
                <w:bCs/>
              </w:rPr>
              <w:t xml:space="preserve"> </w:t>
            </w:r>
            <w:r w:rsidR="008642CB" w:rsidRPr="001A4088">
              <w:rPr>
                <w:rFonts w:asciiTheme="majorHAnsi" w:hAnsiTheme="majorHAnsi" w:cstheme="majorHAnsi"/>
                <w:bCs/>
              </w:rPr>
              <w:t>via email to</w:t>
            </w:r>
            <w:r w:rsidR="008642CB" w:rsidRPr="001A4088">
              <w:rPr>
                <w:rFonts w:asciiTheme="majorHAnsi" w:hAnsiTheme="majorHAnsi" w:cstheme="majorHAnsi"/>
                <w:b/>
                <w:bCs/>
              </w:rPr>
              <w:t xml:space="preserve"> </w:t>
            </w:r>
            <w:hyperlink r:id="rId9" w:history="1">
              <w:r w:rsidR="008642CB" w:rsidRPr="001A4088">
                <w:rPr>
                  <w:rStyle w:val="Hyperlink"/>
                  <w:rFonts w:asciiTheme="majorHAnsi" w:hAnsiTheme="majorHAnsi" w:cstheme="majorHAnsi"/>
                  <w:b/>
                </w:rPr>
                <w:t>RFP@jordanlens.org</w:t>
              </w:r>
            </w:hyperlink>
            <w:r w:rsidR="008642CB" w:rsidRPr="001A4088">
              <w:rPr>
                <w:rFonts w:asciiTheme="majorHAnsi" w:hAnsiTheme="majorHAnsi" w:cstheme="majorHAnsi"/>
              </w:rPr>
              <w:t xml:space="preserve">. Emailed submissions must contain the subject line </w:t>
            </w:r>
            <w:r w:rsidR="008642CB" w:rsidRPr="00492DF3">
              <w:rPr>
                <w:rFonts w:asciiTheme="majorHAnsi" w:hAnsiTheme="majorHAnsi" w:cstheme="majorHAnsi"/>
              </w:rPr>
              <w:t>“</w:t>
            </w:r>
            <w:proofErr w:type="spellStart"/>
            <w:r w:rsidR="007D7ABC">
              <w:rPr>
                <w:rFonts w:asciiTheme="majorHAnsi" w:hAnsiTheme="majorHAnsi" w:cstheme="majorHAnsi"/>
              </w:rPr>
              <w:t>Tanmeyah</w:t>
            </w:r>
            <w:proofErr w:type="spellEnd"/>
            <w:r w:rsidR="007D7ABC">
              <w:rPr>
                <w:rFonts w:asciiTheme="majorHAnsi" w:hAnsiTheme="majorHAnsi" w:cstheme="majorHAnsi"/>
              </w:rPr>
              <w:t xml:space="preserve"> </w:t>
            </w:r>
            <w:r w:rsidR="006C642D">
              <w:rPr>
                <w:rFonts w:asciiTheme="majorHAnsi" w:hAnsiTheme="majorHAnsi" w:cstheme="majorHAnsi"/>
              </w:rPr>
              <w:t>MFI</w:t>
            </w:r>
            <w:r w:rsidR="006C642D" w:rsidRPr="00492DF3">
              <w:rPr>
                <w:rFonts w:asciiTheme="majorHAnsi" w:hAnsiTheme="majorHAnsi" w:cstheme="majorHAnsi"/>
              </w:rPr>
              <w:t xml:space="preserve"> </w:t>
            </w:r>
            <w:r w:rsidR="004206F7">
              <w:rPr>
                <w:rFonts w:asciiTheme="majorHAnsi" w:hAnsiTheme="majorHAnsi" w:cstheme="majorHAnsi"/>
              </w:rPr>
              <w:t>Benefit</w:t>
            </w:r>
            <w:r w:rsidR="006C642D">
              <w:rPr>
                <w:rFonts w:asciiTheme="majorHAnsi" w:hAnsiTheme="majorHAnsi" w:cstheme="majorHAnsi"/>
              </w:rPr>
              <w:t>s</w:t>
            </w:r>
            <w:r w:rsidR="004206F7">
              <w:rPr>
                <w:rFonts w:asciiTheme="majorHAnsi" w:hAnsiTheme="majorHAnsi" w:cstheme="majorHAnsi"/>
              </w:rPr>
              <w:t xml:space="preserve"> Survey</w:t>
            </w:r>
            <w:r w:rsidR="0005602E" w:rsidRPr="00492DF3">
              <w:rPr>
                <w:rFonts w:asciiTheme="majorHAnsi" w:hAnsiTheme="majorHAnsi" w:cstheme="majorHAnsi"/>
              </w:rPr>
              <w:t>.</w:t>
            </w:r>
            <w:r w:rsidR="001E21C4" w:rsidRPr="00492DF3">
              <w:rPr>
                <w:rFonts w:asciiTheme="majorHAnsi" w:hAnsiTheme="majorHAnsi" w:cstheme="majorHAnsi"/>
              </w:rPr>
              <w:t>”</w:t>
            </w:r>
          </w:p>
          <w:p w14:paraId="5BD02CF1" w14:textId="2A15DE05" w:rsidR="0005602E" w:rsidRPr="001A4088" w:rsidRDefault="0005602E" w:rsidP="001E21C4">
            <w:pPr>
              <w:contextualSpacing/>
              <w:rPr>
                <w:rFonts w:asciiTheme="majorHAnsi" w:hAnsiTheme="majorHAnsi" w:cstheme="majorHAnsi"/>
              </w:rPr>
            </w:pPr>
          </w:p>
        </w:tc>
      </w:tr>
      <w:tr w:rsidR="0005602E" w:rsidRPr="001A4088" w14:paraId="51549553" w14:textId="77777777" w:rsidTr="0005602E">
        <w:tc>
          <w:tcPr>
            <w:tcW w:w="2720" w:type="dxa"/>
          </w:tcPr>
          <w:p w14:paraId="46ED9C9B" w14:textId="5283B50F" w:rsidR="0005602E" w:rsidRPr="001A4088" w:rsidRDefault="0005602E" w:rsidP="0005602E">
            <w:pPr>
              <w:contextualSpacing/>
              <w:rPr>
                <w:rFonts w:asciiTheme="majorHAnsi" w:hAnsiTheme="majorHAnsi" w:cstheme="majorHAnsi"/>
                <w:b/>
              </w:rPr>
            </w:pPr>
            <w:r w:rsidRPr="008476F7">
              <w:rPr>
                <w:rFonts w:asciiTheme="majorHAnsi" w:hAnsiTheme="majorHAnsi"/>
                <w:b/>
              </w:rPr>
              <w:t>Anticipated Start Date:</w:t>
            </w:r>
          </w:p>
        </w:tc>
        <w:tc>
          <w:tcPr>
            <w:tcW w:w="5772" w:type="dxa"/>
          </w:tcPr>
          <w:p w14:paraId="249DB5CF" w14:textId="6A45008F" w:rsidR="0005602E" w:rsidRPr="001A4088" w:rsidRDefault="00AB11FF" w:rsidP="0005602E">
            <w:pPr>
              <w:contextualSpacing/>
              <w:rPr>
                <w:rFonts w:asciiTheme="majorHAnsi" w:hAnsiTheme="majorHAnsi" w:cstheme="majorHAnsi"/>
                <w:b/>
                <w:highlight w:val="yellow"/>
              </w:rPr>
            </w:pPr>
            <w:r>
              <w:rPr>
                <w:rFonts w:asciiTheme="majorHAnsi" w:hAnsiTheme="majorHAnsi"/>
              </w:rPr>
              <w:t>September</w:t>
            </w:r>
            <w:r w:rsidR="008C319C">
              <w:rPr>
                <w:rFonts w:asciiTheme="majorHAnsi" w:hAnsiTheme="majorHAnsi"/>
              </w:rPr>
              <w:t xml:space="preserve"> </w:t>
            </w:r>
            <w:r w:rsidR="0005602E">
              <w:rPr>
                <w:rFonts w:asciiTheme="majorHAnsi" w:hAnsiTheme="majorHAnsi"/>
              </w:rPr>
              <w:t xml:space="preserve">2016. </w:t>
            </w:r>
            <w:r w:rsidR="0005602E">
              <w:rPr>
                <w:rFonts w:asciiTheme="majorHAnsi" w:hAnsiTheme="majorHAnsi"/>
                <w:i/>
              </w:rPr>
              <w:t>Start date is subject to change.</w:t>
            </w:r>
          </w:p>
        </w:tc>
      </w:tr>
    </w:tbl>
    <w:p w14:paraId="5D809DD9" w14:textId="755E8300" w:rsidR="008642CB" w:rsidRDefault="0005602E" w:rsidP="00081E74">
      <w:pPr>
        <w:tabs>
          <w:tab w:val="left" w:pos="1668"/>
          <w:tab w:val="left" w:pos="3614"/>
        </w:tabs>
        <w:jc w:val="both"/>
        <w:rPr>
          <w:rFonts w:asciiTheme="majorHAnsi" w:hAnsiTheme="majorHAnsi" w:cstheme="majorHAnsi"/>
          <w:sz w:val="22"/>
          <w:szCs w:val="22"/>
        </w:rPr>
      </w:pPr>
      <w:r>
        <w:rPr>
          <w:rFonts w:asciiTheme="majorHAnsi" w:hAnsiTheme="majorHAnsi" w:cstheme="majorHAnsi"/>
          <w:sz w:val="22"/>
          <w:szCs w:val="22"/>
        </w:rPr>
        <w:tab/>
      </w:r>
      <w:r w:rsidR="00391AC5">
        <w:rPr>
          <w:rFonts w:asciiTheme="majorHAnsi" w:hAnsiTheme="majorHAnsi" w:cstheme="majorHAnsi"/>
          <w:sz w:val="22"/>
          <w:szCs w:val="22"/>
        </w:rPr>
        <w:tab/>
      </w:r>
    </w:p>
    <w:p w14:paraId="2E81EBB7" w14:textId="77777777" w:rsidR="001860C6" w:rsidRPr="001A4088" w:rsidRDefault="001860C6" w:rsidP="000B1520">
      <w:pPr>
        <w:tabs>
          <w:tab w:val="left" w:pos="3614"/>
        </w:tabs>
        <w:jc w:val="both"/>
        <w:rPr>
          <w:rFonts w:asciiTheme="majorHAnsi" w:hAnsiTheme="majorHAnsi" w:cstheme="majorHAnsi"/>
          <w:sz w:val="22"/>
          <w:szCs w:val="22"/>
        </w:rPr>
      </w:pPr>
    </w:p>
    <w:p w14:paraId="7D15127E" w14:textId="77777777" w:rsidR="0005602E" w:rsidRPr="0042579A" w:rsidRDefault="0005602E" w:rsidP="0005602E">
      <w:pPr>
        <w:pStyle w:val="Heading1"/>
        <w:shd w:val="clear" w:color="auto" w:fill="D9D9D9" w:themeFill="background1" w:themeFillShade="D9"/>
        <w:spacing w:before="0"/>
        <w:rPr>
          <w:rFonts w:asciiTheme="majorHAnsi" w:hAnsiTheme="majorHAnsi"/>
          <w:sz w:val="32"/>
          <w:szCs w:val="32"/>
        </w:rPr>
      </w:pPr>
      <w:r w:rsidRPr="0042579A">
        <w:rPr>
          <w:rFonts w:asciiTheme="majorHAnsi" w:hAnsiTheme="majorHAnsi"/>
          <w:sz w:val="32"/>
          <w:szCs w:val="32"/>
        </w:rPr>
        <w:t>STATEMENT OF WORK (SOW)</w:t>
      </w:r>
    </w:p>
    <w:p w14:paraId="2C735905" w14:textId="77777777" w:rsidR="0005602E" w:rsidRDefault="0005602E" w:rsidP="008642CB">
      <w:pPr>
        <w:autoSpaceDE w:val="0"/>
        <w:autoSpaceDN w:val="0"/>
        <w:adjustRightInd w:val="0"/>
        <w:jc w:val="both"/>
        <w:rPr>
          <w:rFonts w:asciiTheme="majorHAnsi" w:hAnsiTheme="majorHAnsi" w:cstheme="majorHAnsi"/>
          <w:b/>
          <w:sz w:val="22"/>
          <w:szCs w:val="22"/>
        </w:rPr>
      </w:pPr>
    </w:p>
    <w:p w14:paraId="2A3484D2" w14:textId="77777777" w:rsidR="008642CB" w:rsidRPr="001A4088" w:rsidRDefault="008642CB" w:rsidP="0042579A">
      <w:pPr>
        <w:pStyle w:val="Heading1"/>
        <w:keepLines/>
        <w:numPr>
          <w:ilvl w:val="0"/>
          <w:numId w:val="47"/>
        </w:numPr>
        <w:spacing w:before="0"/>
        <w:rPr>
          <w:rFonts w:asciiTheme="majorHAnsi" w:hAnsiTheme="majorHAnsi" w:cstheme="majorHAnsi"/>
          <w:b w:val="0"/>
          <w:sz w:val="22"/>
          <w:szCs w:val="22"/>
        </w:rPr>
      </w:pPr>
      <w:r w:rsidRPr="0042579A">
        <w:rPr>
          <w:rFonts w:asciiTheme="majorHAnsi" w:eastAsiaTheme="majorEastAsia" w:hAnsiTheme="majorHAnsi" w:cstheme="majorBidi"/>
          <w:b w:val="0"/>
          <w:color w:val="365F91" w:themeColor="accent1" w:themeShade="BF"/>
          <w:kern w:val="0"/>
          <w:sz w:val="32"/>
          <w:szCs w:val="32"/>
        </w:rPr>
        <w:t>PURPOSE STATEMENT</w:t>
      </w:r>
    </w:p>
    <w:p w14:paraId="3BD830D9" w14:textId="7F10B5FF" w:rsidR="008642CB" w:rsidRPr="001A4088" w:rsidRDefault="008642CB" w:rsidP="005C1F29">
      <w:pPr>
        <w:autoSpaceDE w:val="0"/>
        <w:autoSpaceDN w:val="0"/>
        <w:adjustRightInd w:val="0"/>
        <w:spacing w:before="160" w:after="160"/>
        <w:jc w:val="both"/>
        <w:rPr>
          <w:rFonts w:asciiTheme="majorHAnsi" w:hAnsiTheme="majorHAnsi" w:cstheme="majorHAnsi"/>
          <w:sz w:val="22"/>
          <w:szCs w:val="22"/>
        </w:rPr>
      </w:pPr>
      <w:r w:rsidRPr="001A4088">
        <w:rPr>
          <w:rFonts w:asciiTheme="majorHAnsi" w:hAnsiTheme="majorHAnsi" w:cstheme="majorHAnsi"/>
          <w:sz w:val="22"/>
          <w:szCs w:val="22"/>
        </w:rPr>
        <w:t xml:space="preserve">The purpose of </w:t>
      </w:r>
      <w:r w:rsidRPr="0042579A">
        <w:rPr>
          <w:rFonts w:asciiTheme="majorHAnsi" w:hAnsiTheme="majorHAnsi" w:cstheme="majorHAnsi"/>
          <w:sz w:val="22"/>
          <w:szCs w:val="22"/>
        </w:rPr>
        <w:t>this Request for Proposals (RFP) is to solicit proposals from prospective subcontractors to support FHI 360’s implementation of the USAID Jordan Local Enterprise Support Project</w:t>
      </w:r>
      <w:r w:rsidR="00A12049" w:rsidRPr="0042579A">
        <w:rPr>
          <w:rFonts w:asciiTheme="majorHAnsi" w:hAnsiTheme="majorHAnsi" w:cstheme="majorHAnsi"/>
          <w:sz w:val="22"/>
          <w:szCs w:val="22"/>
        </w:rPr>
        <w:t xml:space="preserve"> (LENS)</w:t>
      </w:r>
      <w:r w:rsidRPr="007368EB">
        <w:rPr>
          <w:rFonts w:asciiTheme="majorHAnsi" w:hAnsiTheme="majorHAnsi" w:cstheme="majorHAnsi"/>
          <w:sz w:val="22"/>
          <w:szCs w:val="22"/>
        </w:rPr>
        <w:t xml:space="preserve">, funded by the United States Agency for International Development (USAID), Award No. </w:t>
      </w:r>
      <w:r w:rsidRPr="0042579A">
        <w:rPr>
          <w:rFonts w:asciiTheme="majorHAnsi" w:hAnsiTheme="majorHAnsi" w:cstheme="majorHAnsi"/>
          <w:sz w:val="22"/>
          <w:szCs w:val="22"/>
        </w:rPr>
        <w:t>AID-278-LA-14-00001.</w:t>
      </w:r>
      <w:r w:rsidRPr="001A4088">
        <w:rPr>
          <w:rFonts w:asciiTheme="majorHAnsi" w:hAnsiTheme="majorHAnsi" w:cstheme="majorHAnsi"/>
          <w:sz w:val="22"/>
          <w:szCs w:val="22"/>
        </w:rPr>
        <w:t xml:space="preserve"> </w:t>
      </w:r>
    </w:p>
    <w:p w14:paraId="67A55C7F" w14:textId="47C011B3" w:rsidR="00F07FBA" w:rsidRDefault="00F07FBA" w:rsidP="00B02588">
      <w:pPr>
        <w:jc w:val="both"/>
        <w:rPr>
          <w:rFonts w:asciiTheme="majorHAnsi" w:hAnsiTheme="majorHAnsi"/>
          <w:sz w:val="22"/>
          <w:szCs w:val="22"/>
        </w:rPr>
      </w:pPr>
      <w:r w:rsidRPr="003849D2">
        <w:rPr>
          <w:rFonts w:asciiTheme="majorHAnsi" w:hAnsiTheme="majorHAnsi"/>
          <w:sz w:val="22"/>
          <w:szCs w:val="22"/>
        </w:rPr>
        <w:t>The USAID Jordan Local Enterprise Support Project (USAID LENS) is a five-year project to encourage the long-term economic growth and development potential of underserved Jordanian communities. The project will help empower local communities to design and implement collaborative local economic development (LED) initiatives and will support the vitality and competitiveness of micro and small enterprises (MSEs) that are often at the heart of individual, family and community livelihood within vulnerable populations.</w:t>
      </w:r>
      <w:r>
        <w:rPr>
          <w:rFonts w:asciiTheme="majorHAnsi" w:hAnsiTheme="majorHAnsi"/>
          <w:sz w:val="22"/>
          <w:szCs w:val="22"/>
        </w:rPr>
        <w:t xml:space="preserve"> </w:t>
      </w:r>
      <w:r w:rsidRPr="003849D2">
        <w:rPr>
          <w:rFonts w:asciiTheme="majorHAnsi" w:hAnsiTheme="majorHAnsi"/>
          <w:sz w:val="22"/>
          <w:szCs w:val="22"/>
        </w:rPr>
        <w:t xml:space="preserve">In its inter-related activities, the project will work with public and private sector partners at the municipal, governorate and national levels to develop local environments conducive to investment and MSE growth. </w:t>
      </w:r>
    </w:p>
    <w:p w14:paraId="1FEB80D7" w14:textId="48041947" w:rsidR="00A60ED3" w:rsidRDefault="00A60ED3" w:rsidP="005C1F29">
      <w:pPr>
        <w:spacing w:before="160" w:after="160"/>
        <w:jc w:val="both"/>
        <w:rPr>
          <w:rFonts w:asciiTheme="majorHAnsi" w:hAnsiTheme="majorHAnsi" w:cstheme="majorHAnsi"/>
          <w:bCs/>
          <w:sz w:val="22"/>
          <w:szCs w:val="22"/>
        </w:rPr>
      </w:pPr>
      <w:r w:rsidRPr="001A4088">
        <w:rPr>
          <w:rFonts w:asciiTheme="majorHAnsi" w:hAnsiTheme="majorHAnsi" w:cstheme="majorHAnsi"/>
          <w:bCs/>
          <w:sz w:val="22"/>
          <w:szCs w:val="22"/>
        </w:rPr>
        <w:t xml:space="preserve">In its efforts to achieve its goals, USAID LENS is actively supporting the microfinance sector in Jordan to build its capacities, enhance its competitiveness, and increase the sector’s </w:t>
      </w:r>
      <w:r w:rsidR="007E333E" w:rsidRPr="001A4088">
        <w:rPr>
          <w:rFonts w:asciiTheme="majorHAnsi" w:hAnsiTheme="majorHAnsi" w:cstheme="majorHAnsi"/>
          <w:bCs/>
          <w:sz w:val="22"/>
          <w:szCs w:val="22"/>
        </w:rPr>
        <w:t xml:space="preserve">financial inclusion of different client segments to enhance their living standards through involvement in producing economic activities. </w:t>
      </w:r>
    </w:p>
    <w:p w14:paraId="4A15F2EC" w14:textId="77777777" w:rsidR="004206F7" w:rsidRPr="001A4088" w:rsidRDefault="004206F7" w:rsidP="005C1F29">
      <w:pPr>
        <w:spacing w:before="160" w:after="160"/>
        <w:jc w:val="both"/>
        <w:rPr>
          <w:rFonts w:asciiTheme="majorHAnsi" w:hAnsiTheme="majorHAnsi" w:cstheme="majorHAnsi"/>
          <w:bCs/>
          <w:sz w:val="22"/>
          <w:szCs w:val="22"/>
        </w:rPr>
      </w:pPr>
    </w:p>
    <w:p w14:paraId="597A9FE2" w14:textId="1C8558B0" w:rsidR="004206F7" w:rsidRDefault="007E333E" w:rsidP="005C1F29">
      <w:pPr>
        <w:spacing w:before="160" w:after="160"/>
        <w:jc w:val="both"/>
        <w:rPr>
          <w:rFonts w:asciiTheme="majorHAnsi" w:hAnsiTheme="majorHAnsi" w:cstheme="majorHAnsi"/>
          <w:bCs/>
          <w:sz w:val="22"/>
          <w:szCs w:val="22"/>
        </w:rPr>
      </w:pPr>
      <w:r w:rsidRPr="001A4088">
        <w:rPr>
          <w:rFonts w:asciiTheme="majorHAnsi" w:hAnsiTheme="majorHAnsi" w:cstheme="majorHAnsi"/>
          <w:bCs/>
          <w:sz w:val="22"/>
          <w:szCs w:val="22"/>
        </w:rPr>
        <w:t xml:space="preserve">Accordingly, USAID LENS is funding an initiative in support of </w:t>
      </w:r>
      <w:proofErr w:type="spellStart"/>
      <w:r w:rsidRPr="001A4088">
        <w:rPr>
          <w:rFonts w:asciiTheme="majorHAnsi" w:hAnsiTheme="majorHAnsi" w:cstheme="majorHAnsi"/>
          <w:bCs/>
          <w:sz w:val="22"/>
          <w:szCs w:val="22"/>
        </w:rPr>
        <w:t>Tanmeyah</w:t>
      </w:r>
      <w:proofErr w:type="spellEnd"/>
      <w:r w:rsidRPr="001A4088">
        <w:rPr>
          <w:rFonts w:asciiTheme="majorHAnsi" w:hAnsiTheme="majorHAnsi" w:cstheme="majorHAnsi"/>
          <w:bCs/>
          <w:sz w:val="22"/>
          <w:szCs w:val="22"/>
        </w:rPr>
        <w:t xml:space="preserve">, Jordan’s Microfinance Network, </w:t>
      </w:r>
      <w:r w:rsidR="004206F7">
        <w:rPr>
          <w:rFonts w:asciiTheme="majorHAnsi" w:hAnsiTheme="majorHAnsi" w:cstheme="majorHAnsi"/>
          <w:bCs/>
          <w:sz w:val="22"/>
          <w:szCs w:val="22"/>
        </w:rPr>
        <w:t xml:space="preserve">and is seeking a </w:t>
      </w:r>
      <w:r w:rsidR="004206F7" w:rsidRPr="00B02588">
        <w:rPr>
          <w:rFonts w:asciiTheme="majorHAnsi" w:hAnsiTheme="majorHAnsi" w:cstheme="majorHAnsi"/>
          <w:bCs/>
          <w:sz w:val="22"/>
          <w:szCs w:val="22"/>
        </w:rPr>
        <w:t>firm</w:t>
      </w:r>
      <w:r w:rsidR="004206F7">
        <w:rPr>
          <w:rFonts w:asciiTheme="majorHAnsi" w:hAnsiTheme="majorHAnsi" w:cstheme="majorHAnsi"/>
          <w:bCs/>
          <w:sz w:val="22"/>
          <w:szCs w:val="22"/>
        </w:rPr>
        <w:t xml:space="preserve"> </w:t>
      </w:r>
      <w:r w:rsidRPr="001A4088">
        <w:rPr>
          <w:rFonts w:asciiTheme="majorHAnsi" w:hAnsiTheme="majorHAnsi" w:cstheme="majorHAnsi"/>
          <w:bCs/>
          <w:sz w:val="22"/>
          <w:szCs w:val="22"/>
        </w:rPr>
        <w:t xml:space="preserve">to </w:t>
      </w:r>
      <w:r w:rsidR="004206F7">
        <w:rPr>
          <w:rFonts w:asciiTheme="majorHAnsi" w:hAnsiTheme="majorHAnsi"/>
          <w:sz w:val="22"/>
          <w:szCs w:val="22"/>
        </w:rPr>
        <w:t xml:space="preserve">conduct a financial services employee benefit survey focused on the employees of the </w:t>
      </w:r>
      <w:r w:rsidR="00C34C8D">
        <w:rPr>
          <w:rFonts w:asciiTheme="majorHAnsi" w:hAnsiTheme="majorHAnsi"/>
          <w:sz w:val="22"/>
          <w:szCs w:val="22"/>
        </w:rPr>
        <w:t xml:space="preserve">eight (8) </w:t>
      </w:r>
      <w:r w:rsidR="004206F7">
        <w:rPr>
          <w:rFonts w:asciiTheme="majorHAnsi" w:hAnsiTheme="majorHAnsi"/>
          <w:sz w:val="22"/>
          <w:szCs w:val="22"/>
        </w:rPr>
        <w:t xml:space="preserve">microfinance </w:t>
      </w:r>
      <w:r w:rsidR="00C34C8D">
        <w:rPr>
          <w:rFonts w:asciiTheme="majorHAnsi" w:hAnsiTheme="majorHAnsi"/>
          <w:sz w:val="22"/>
          <w:szCs w:val="22"/>
        </w:rPr>
        <w:t xml:space="preserve">member institutions </w:t>
      </w:r>
      <w:r w:rsidR="004206F7">
        <w:rPr>
          <w:rFonts w:asciiTheme="majorHAnsi" w:hAnsiTheme="majorHAnsi"/>
          <w:sz w:val="22"/>
          <w:szCs w:val="22"/>
        </w:rPr>
        <w:t xml:space="preserve">of </w:t>
      </w:r>
      <w:proofErr w:type="spellStart"/>
      <w:r w:rsidR="004206F7">
        <w:rPr>
          <w:rFonts w:asciiTheme="majorHAnsi" w:hAnsiTheme="majorHAnsi"/>
          <w:sz w:val="22"/>
          <w:szCs w:val="22"/>
        </w:rPr>
        <w:t>Tanmeyah</w:t>
      </w:r>
      <w:proofErr w:type="spellEnd"/>
      <w:r w:rsidR="004206F7">
        <w:rPr>
          <w:rFonts w:asciiTheme="majorHAnsi" w:hAnsiTheme="majorHAnsi"/>
          <w:sz w:val="22"/>
          <w:szCs w:val="22"/>
        </w:rPr>
        <w:t xml:space="preserve">.  </w:t>
      </w:r>
    </w:p>
    <w:p w14:paraId="30FA1665" w14:textId="428417C3" w:rsidR="007D7ABC" w:rsidRPr="00081E74" w:rsidRDefault="007D7ABC" w:rsidP="007D7ABC">
      <w:pPr>
        <w:autoSpaceDE w:val="0"/>
        <w:autoSpaceDN w:val="0"/>
        <w:adjustRightInd w:val="0"/>
        <w:jc w:val="both"/>
        <w:rPr>
          <w:rFonts w:asciiTheme="majorHAnsi" w:hAnsiTheme="majorHAnsi" w:cstheme="majorHAnsi"/>
          <w:bCs/>
          <w:sz w:val="22"/>
          <w:szCs w:val="22"/>
        </w:rPr>
      </w:pPr>
      <w:r w:rsidRPr="00081E74">
        <w:rPr>
          <w:rFonts w:asciiTheme="majorHAnsi" w:hAnsiTheme="majorHAnsi" w:cstheme="majorHAnsi"/>
          <w:bCs/>
          <w:sz w:val="22"/>
          <w:szCs w:val="22"/>
        </w:rPr>
        <w:t xml:space="preserve">This RFP is issued as a public notice to ensure that all interested, qualified and eligible organizations legally registered in Jordan </w:t>
      </w:r>
      <w:r w:rsidRPr="009A4B26">
        <w:rPr>
          <w:rFonts w:asciiTheme="majorHAnsi" w:hAnsiTheme="majorHAnsi" w:cstheme="majorHAnsi"/>
          <w:b/>
          <w:bCs/>
          <w:sz w:val="22"/>
          <w:szCs w:val="22"/>
        </w:rPr>
        <w:t>that fulfill USAID-designated Geo Code 937</w:t>
      </w:r>
      <w:r w:rsidRPr="00081E74">
        <w:rPr>
          <w:rFonts w:asciiTheme="majorHAnsi" w:hAnsiTheme="majorHAnsi" w:cstheme="majorHAnsi"/>
          <w:bCs/>
          <w:sz w:val="22"/>
          <w:szCs w:val="22"/>
        </w:rPr>
        <w:t xml:space="preserve"> country (meaning Jordan, the US and other developing countries</w:t>
      </w:r>
      <w:r w:rsidR="00B02588">
        <w:rPr>
          <w:rStyle w:val="FootnoteReference"/>
          <w:rFonts w:asciiTheme="majorHAnsi" w:hAnsiTheme="majorHAnsi" w:cstheme="majorHAnsi"/>
          <w:bCs/>
          <w:sz w:val="22"/>
          <w:szCs w:val="22"/>
        </w:rPr>
        <w:footnoteReference w:id="1"/>
      </w:r>
      <w:r w:rsidRPr="00081E74">
        <w:rPr>
          <w:rFonts w:asciiTheme="majorHAnsi" w:hAnsiTheme="majorHAnsi" w:cstheme="majorHAnsi"/>
          <w:bCs/>
          <w:sz w:val="22"/>
          <w:szCs w:val="22"/>
        </w:rPr>
        <w:t xml:space="preserve">) have a fair opportunity to submit proposals.  </w:t>
      </w:r>
    </w:p>
    <w:p w14:paraId="2A8CBA74" w14:textId="282B607E" w:rsidR="00A12049" w:rsidRDefault="00A12049" w:rsidP="002829CC">
      <w:pPr>
        <w:spacing w:before="160" w:after="160"/>
        <w:jc w:val="both"/>
        <w:rPr>
          <w:rFonts w:asciiTheme="majorHAnsi" w:hAnsiTheme="majorHAnsi" w:cstheme="majorHAnsi"/>
          <w:bCs/>
          <w:sz w:val="22"/>
          <w:szCs w:val="22"/>
        </w:rPr>
      </w:pPr>
    </w:p>
    <w:p w14:paraId="7058D5CD" w14:textId="77777777" w:rsidR="008642CB" w:rsidRPr="0042579A" w:rsidRDefault="008642CB" w:rsidP="0042579A">
      <w:pPr>
        <w:pStyle w:val="Heading1"/>
        <w:keepLines/>
        <w:numPr>
          <w:ilvl w:val="0"/>
          <w:numId w:val="47"/>
        </w:numPr>
        <w:spacing w:before="0"/>
        <w:rPr>
          <w:rFonts w:asciiTheme="majorHAnsi" w:eastAsiaTheme="majorEastAsia" w:hAnsiTheme="majorHAnsi" w:cstheme="majorBidi"/>
          <w:b w:val="0"/>
          <w:color w:val="365F91" w:themeColor="accent1" w:themeShade="BF"/>
          <w:kern w:val="0"/>
          <w:sz w:val="32"/>
          <w:szCs w:val="32"/>
        </w:rPr>
      </w:pPr>
      <w:r w:rsidRPr="0042579A">
        <w:rPr>
          <w:rFonts w:asciiTheme="majorHAnsi" w:eastAsiaTheme="majorEastAsia" w:hAnsiTheme="majorHAnsi" w:cstheme="majorBidi"/>
          <w:b w:val="0"/>
          <w:color w:val="365F91" w:themeColor="accent1" w:themeShade="BF"/>
          <w:kern w:val="0"/>
          <w:sz w:val="32"/>
          <w:szCs w:val="32"/>
        </w:rPr>
        <w:t>PROGRAM BACKGROUND</w:t>
      </w:r>
    </w:p>
    <w:p w14:paraId="223057C1" w14:textId="3AF0AD75" w:rsidR="004206F7" w:rsidRDefault="009C6EA3" w:rsidP="00C34C8D">
      <w:pPr>
        <w:spacing w:before="160" w:after="160"/>
        <w:jc w:val="both"/>
      </w:pPr>
      <w:r w:rsidRPr="001A4088">
        <w:rPr>
          <w:rFonts w:asciiTheme="majorHAnsi" w:hAnsiTheme="majorHAnsi" w:cstheme="majorHAnsi"/>
          <w:bCs/>
          <w:sz w:val="22"/>
          <w:szCs w:val="22"/>
        </w:rPr>
        <w:t xml:space="preserve">Jordan Microfinance Network – </w:t>
      </w:r>
      <w:proofErr w:type="spellStart"/>
      <w:r w:rsidRPr="001A4088">
        <w:rPr>
          <w:rFonts w:asciiTheme="majorHAnsi" w:hAnsiTheme="majorHAnsi" w:cstheme="majorHAnsi"/>
          <w:bCs/>
          <w:sz w:val="22"/>
          <w:szCs w:val="22"/>
        </w:rPr>
        <w:t>Tanmeyah</w:t>
      </w:r>
      <w:proofErr w:type="spellEnd"/>
      <w:r w:rsidRPr="001A4088">
        <w:rPr>
          <w:rFonts w:asciiTheme="majorHAnsi" w:hAnsiTheme="majorHAnsi" w:cstheme="majorHAnsi"/>
          <w:bCs/>
          <w:sz w:val="22"/>
          <w:szCs w:val="22"/>
        </w:rPr>
        <w:t xml:space="preserve"> </w:t>
      </w:r>
      <w:r w:rsidR="00A12049">
        <w:rPr>
          <w:rFonts w:asciiTheme="majorHAnsi" w:hAnsiTheme="majorHAnsi" w:cstheme="majorHAnsi"/>
          <w:bCs/>
          <w:sz w:val="22"/>
          <w:szCs w:val="22"/>
        </w:rPr>
        <w:t>–</w:t>
      </w:r>
      <w:r w:rsidRPr="001A4088">
        <w:rPr>
          <w:rFonts w:asciiTheme="majorHAnsi" w:hAnsiTheme="majorHAnsi" w:cstheme="majorHAnsi"/>
          <w:bCs/>
          <w:sz w:val="22"/>
          <w:szCs w:val="22"/>
        </w:rPr>
        <w:t xml:space="preserve"> was established and formally registered as a non-profit institution and was incepted to become the official representative for the microfinance institutions (MFIs)</w:t>
      </w:r>
      <w:r w:rsidR="00A12049">
        <w:rPr>
          <w:rFonts w:asciiTheme="majorHAnsi" w:hAnsiTheme="majorHAnsi" w:cstheme="majorHAnsi"/>
          <w:bCs/>
          <w:sz w:val="22"/>
          <w:szCs w:val="22"/>
        </w:rPr>
        <w:t xml:space="preserve"> in Jordan</w:t>
      </w:r>
      <w:r w:rsidRPr="001A4088">
        <w:rPr>
          <w:rFonts w:asciiTheme="majorHAnsi" w:hAnsiTheme="majorHAnsi" w:cstheme="majorHAnsi"/>
          <w:bCs/>
          <w:sz w:val="22"/>
          <w:szCs w:val="22"/>
        </w:rPr>
        <w:t xml:space="preserve">. </w:t>
      </w:r>
      <w:proofErr w:type="spellStart"/>
      <w:r w:rsidR="00A12049">
        <w:rPr>
          <w:rFonts w:asciiTheme="majorHAnsi" w:hAnsiTheme="majorHAnsi" w:cstheme="majorHAnsi"/>
          <w:bCs/>
          <w:sz w:val="22"/>
          <w:szCs w:val="22"/>
        </w:rPr>
        <w:t>Tanmeyah</w:t>
      </w:r>
      <w:r w:rsidRPr="001A4088">
        <w:rPr>
          <w:rFonts w:asciiTheme="majorHAnsi" w:hAnsiTheme="majorHAnsi" w:cstheme="majorHAnsi"/>
          <w:bCs/>
          <w:sz w:val="22"/>
          <w:szCs w:val="22"/>
        </w:rPr>
        <w:t>’s</w:t>
      </w:r>
      <w:proofErr w:type="spellEnd"/>
      <w:r w:rsidRPr="001A4088">
        <w:rPr>
          <w:rFonts w:asciiTheme="majorHAnsi" w:hAnsiTheme="majorHAnsi" w:cstheme="majorHAnsi"/>
          <w:bCs/>
          <w:sz w:val="22"/>
          <w:szCs w:val="22"/>
        </w:rPr>
        <w:t xml:space="preserve"> main objective is to develop a sustainable microfinance industry to become an integral part of the national financial system in Jordan. </w:t>
      </w:r>
      <w:r w:rsidR="004206F7" w:rsidRPr="00661764">
        <w:rPr>
          <w:rFonts w:asciiTheme="majorHAnsi" w:hAnsiTheme="majorHAnsi"/>
          <w:sz w:val="22"/>
          <w:szCs w:val="22"/>
        </w:rPr>
        <w:t>It will play an active role in supporting the further development of the microfinance industry, providing advocacy and awareness rising on behalf of its members, promoting information and dissemination of developments and trends in the industry. Most importantly it will support the implementation of an appropriate regulatory environment, and will gather performance and benchmarking data for the sector</w:t>
      </w:r>
      <w:r w:rsidR="004206F7" w:rsidRPr="008D0531">
        <w:t>.</w:t>
      </w:r>
    </w:p>
    <w:p w14:paraId="1958F587" w14:textId="40991B27" w:rsidR="004206F7" w:rsidRPr="00B777F4" w:rsidRDefault="004206F7" w:rsidP="004206F7">
      <w:pPr>
        <w:tabs>
          <w:tab w:val="left" w:pos="0"/>
        </w:tabs>
        <w:jc w:val="both"/>
        <w:rPr>
          <w:rFonts w:asciiTheme="majorHAnsi" w:hAnsiTheme="majorHAnsi" w:cstheme="majorHAnsi"/>
          <w:sz w:val="22"/>
          <w:szCs w:val="22"/>
        </w:rPr>
      </w:pPr>
      <w:r w:rsidRPr="00B777F4">
        <w:rPr>
          <w:rFonts w:asciiTheme="majorHAnsi" w:hAnsiTheme="majorHAnsi"/>
          <w:sz w:val="22"/>
          <w:szCs w:val="22"/>
        </w:rPr>
        <w:t>The microfinance sector in Jordan faces many challenges; two of the most overlooked being the quality of the available candidate pool and the high employee turnover.  These challenges are not unique to Jordan but are evident across the microfinance industry and appear in other countries/regions.</w:t>
      </w:r>
    </w:p>
    <w:p w14:paraId="2763B801" w14:textId="77777777" w:rsidR="004206F7" w:rsidRDefault="004206F7" w:rsidP="004206F7">
      <w:pPr>
        <w:jc w:val="both"/>
        <w:rPr>
          <w:rFonts w:asciiTheme="majorHAnsi" w:hAnsiTheme="majorHAnsi"/>
          <w:sz w:val="22"/>
          <w:szCs w:val="22"/>
        </w:rPr>
      </w:pPr>
    </w:p>
    <w:p w14:paraId="04D003C1" w14:textId="7686EACB" w:rsidR="004206F7" w:rsidRDefault="004206F7" w:rsidP="004206F7">
      <w:pPr>
        <w:jc w:val="both"/>
        <w:rPr>
          <w:rFonts w:asciiTheme="majorHAnsi" w:hAnsiTheme="majorHAnsi"/>
          <w:sz w:val="22"/>
          <w:szCs w:val="22"/>
        </w:rPr>
      </w:pPr>
      <w:r w:rsidRPr="00B777F4">
        <w:rPr>
          <w:rFonts w:asciiTheme="majorHAnsi" w:hAnsiTheme="majorHAnsi"/>
          <w:sz w:val="22"/>
          <w:szCs w:val="22"/>
        </w:rPr>
        <w:t>For the Jordanian MFIs</w:t>
      </w:r>
      <w:r w:rsidR="0086164E">
        <w:rPr>
          <w:rFonts w:asciiTheme="majorHAnsi" w:hAnsiTheme="majorHAnsi"/>
          <w:sz w:val="22"/>
          <w:szCs w:val="22"/>
        </w:rPr>
        <w:t>,</w:t>
      </w:r>
      <w:r w:rsidRPr="00B777F4">
        <w:rPr>
          <w:rFonts w:asciiTheme="majorHAnsi" w:hAnsiTheme="majorHAnsi"/>
          <w:sz w:val="22"/>
          <w:szCs w:val="22"/>
        </w:rPr>
        <w:t xml:space="preserve"> turnover and quality of candidates are considered </w:t>
      </w:r>
      <w:r w:rsidR="0086164E">
        <w:rPr>
          <w:rFonts w:asciiTheme="majorHAnsi" w:hAnsiTheme="majorHAnsi"/>
          <w:sz w:val="22"/>
          <w:szCs w:val="22"/>
        </w:rPr>
        <w:t xml:space="preserve">to be </w:t>
      </w:r>
      <w:r w:rsidRPr="00B777F4">
        <w:rPr>
          <w:rFonts w:asciiTheme="majorHAnsi" w:hAnsiTheme="majorHAnsi"/>
          <w:sz w:val="22"/>
          <w:szCs w:val="22"/>
        </w:rPr>
        <w:t>two major issues affecting productivity, client retention and the cost of operations, thus increasing related risks to the affected organizations. This is also expected to have a considerable impact on the overall moral</w:t>
      </w:r>
      <w:r w:rsidR="0086164E">
        <w:rPr>
          <w:rFonts w:asciiTheme="majorHAnsi" w:hAnsiTheme="majorHAnsi"/>
          <w:sz w:val="22"/>
          <w:szCs w:val="22"/>
        </w:rPr>
        <w:t>e</w:t>
      </w:r>
      <w:r w:rsidRPr="00B777F4">
        <w:rPr>
          <w:rFonts w:asciiTheme="majorHAnsi" w:hAnsiTheme="majorHAnsi"/>
          <w:sz w:val="22"/>
          <w:szCs w:val="22"/>
        </w:rPr>
        <w:t xml:space="preserve"> and employee satisfaction. </w:t>
      </w:r>
    </w:p>
    <w:p w14:paraId="3B2CB012" w14:textId="77777777" w:rsidR="004206F7" w:rsidRDefault="004206F7" w:rsidP="004206F7">
      <w:pPr>
        <w:jc w:val="both"/>
        <w:rPr>
          <w:rFonts w:asciiTheme="majorHAnsi" w:hAnsiTheme="majorHAnsi"/>
          <w:sz w:val="22"/>
          <w:szCs w:val="22"/>
        </w:rPr>
      </w:pPr>
    </w:p>
    <w:p w14:paraId="3C6B7BC7" w14:textId="76EFCAB9" w:rsidR="004206F7" w:rsidRPr="00B777F4" w:rsidRDefault="004206F7" w:rsidP="004206F7">
      <w:pPr>
        <w:jc w:val="both"/>
        <w:rPr>
          <w:rFonts w:asciiTheme="majorHAnsi" w:hAnsiTheme="majorHAnsi"/>
          <w:sz w:val="22"/>
          <w:szCs w:val="22"/>
        </w:rPr>
      </w:pPr>
      <w:r w:rsidRPr="00B777F4">
        <w:rPr>
          <w:rFonts w:asciiTheme="majorHAnsi" w:hAnsiTheme="majorHAnsi"/>
          <w:sz w:val="22"/>
          <w:szCs w:val="22"/>
        </w:rPr>
        <w:t>Statistically, most of the attrition falls in the field position (Loan Officers</w:t>
      </w:r>
      <w:r w:rsidR="0086164E">
        <w:rPr>
          <w:rFonts w:asciiTheme="majorHAnsi" w:hAnsiTheme="majorHAnsi"/>
          <w:sz w:val="22"/>
          <w:szCs w:val="22"/>
        </w:rPr>
        <w:t>)</w:t>
      </w:r>
      <w:r w:rsidRPr="00B777F4">
        <w:rPr>
          <w:rFonts w:asciiTheme="majorHAnsi" w:hAnsiTheme="majorHAnsi"/>
          <w:sz w:val="22"/>
          <w:szCs w:val="22"/>
        </w:rPr>
        <w:t xml:space="preserve"> category. Among the reported reasons for this are</w:t>
      </w:r>
      <w:r w:rsidR="0086164E">
        <w:rPr>
          <w:rFonts w:asciiTheme="majorHAnsi" w:hAnsiTheme="majorHAnsi"/>
          <w:sz w:val="22"/>
          <w:szCs w:val="22"/>
        </w:rPr>
        <w:t>:</w:t>
      </w:r>
      <w:r w:rsidRPr="00B777F4">
        <w:rPr>
          <w:rFonts w:asciiTheme="majorHAnsi" w:hAnsiTheme="majorHAnsi"/>
          <w:sz w:val="22"/>
          <w:szCs w:val="22"/>
        </w:rPr>
        <w:t xml:space="preserve"> </w:t>
      </w:r>
      <w:r w:rsidR="0086164E">
        <w:rPr>
          <w:rFonts w:asciiTheme="majorHAnsi" w:hAnsiTheme="majorHAnsi"/>
          <w:sz w:val="22"/>
          <w:szCs w:val="22"/>
        </w:rPr>
        <w:t xml:space="preserve">1) </w:t>
      </w:r>
      <w:r w:rsidRPr="00B777F4">
        <w:rPr>
          <w:rFonts w:asciiTheme="majorHAnsi" w:hAnsiTheme="majorHAnsi"/>
          <w:sz w:val="22"/>
          <w:szCs w:val="22"/>
        </w:rPr>
        <w:t>the nature of work, which includes elements like compensation, management-related issues, and job design which has implications on the workload</w:t>
      </w:r>
      <w:r w:rsidR="0086164E">
        <w:rPr>
          <w:rFonts w:asciiTheme="majorHAnsi" w:hAnsiTheme="majorHAnsi"/>
          <w:sz w:val="22"/>
          <w:szCs w:val="22"/>
        </w:rPr>
        <w:t xml:space="preserve">; </w:t>
      </w:r>
      <w:r w:rsidRPr="00B777F4">
        <w:rPr>
          <w:rFonts w:asciiTheme="majorHAnsi" w:hAnsiTheme="majorHAnsi"/>
          <w:sz w:val="22"/>
          <w:szCs w:val="22"/>
        </w:rPr>
        <w:t>and</w:t>
      </w:r>
      <w:r w:rsidR="0086164E">
        <w:rPr>
          <w:rFonts w:asciiTheme="majorHAnsi" w:hAnsiTheme="majorHAnsi"/>
          <w:sz w:val="22"/>
          <w:szCs w:val="22"/>
        </w:rPr>
        <w:t xml:space="preserve"> 2)</w:t>
      </w:r>
      <w:r w:rsidRPr="00B777F4">
        <w:rPr>
          <w:rFonts w:asciiTheme="majorHAnsi" w:hAnsiTheme="majorHAnsi"/>
          <w:sz w:val="22"/>
          <w:szCs w:val="22"/>
        </w:rPr>
        <w:t xml:space="preserve"> the challenges Loan Officers usually face in the field</w:t>
      </w:r>
      <w:r w:rsidR="0086164E">
        <w:rPr>
          <w:rFonts w:asciiTheme="majorHAnsi" w:hAnsiTheme="majorHAnsi"/>
          <w:sz w:val="22"/>
          <w:szCs w:val="22"/>
        </w:rPr>
        <w:t xml:space="preserve">, </w:t>
      </w:r>
      <w:r w:rsidRPr="00B777F4">
        <w:rPr>
          <w:rFonts w:asciiTheme="majorHAnsi" w:hAnsiTheme="majorHAnsi"/>
          <w:sz w:val="22"/>
          <w:szCs w:val="22"/>
        </w:rPr>
        <w:t>including legal issues, transportation difficulties to remote areas, and safety risks</w:t>
      </w:r>
      <w:r w:rsidR="0086164E">
        <w:rPr>
          <w:rFonts w:asciiTheme="majorHAnsi" w:hAnsiTheme="majorHAnsi"/>
          <w:sz w:val="22"/>
          <w:szCs w:val="22"/>
        </w:rPr>
        <w:t>,</w:t>
      </w:r>
      <w:r w:rsidRPr="00B777F4">
        <w:rPr>
          <w:rFonts w:asciiTheme="majorHAnsi" w:hAnsiTheme="majorHAnsi"/>
          <w:sz w:val="22"/>
          <w:szCs w:val="22"/>
        </w:rPr>
        <w:t xml:space="preserve"> to name a few. </w:t>
      </w:r>
    </w:p>
    <w:p w14:paraId="027867F3" w14:textId="77777777" w:rsidR="004206F7" w:rsidRPr="00B777F4" w:rsidRDefault="004206F7" w:rsidP="004206F7">
      <w:pPr>
        <w:rPr>
          <w:rFonts w:asciiTheme="majorHAnsi" w:hAnsiTheme="majorHAnsi"/>
          <w:sz w:val="22"/>
          <w:szCs w:val="22"/>
        </w:rPr>
      </w:pPr>
    </w:p>
    <w:p w14:paraId="603882E8" w14:textId="5E05E2B8" w:rsidR="004206F7" w:rsidRDefault="004206F7" w:rsidP="004206F7">
      <w:pPr>
        <w:jc w:val="both"/>
        <w:rPr>
          <w:rFonts w:asciiTheme="majorHAnsi" w:hAnsiTheme="majorHAnsi"/>
          <w:sz w:val="22"/>
          <w:szCs w:val="22"/>
        </w:rPr>
      </w:pPr>
      <w:r w:rsidRPr="00B777F4">
        <w:rPr>
          <w:rFonts w:asciiTheme="majorHAnsi" w:hAnsiTheme="majorHAnsi"/>
          <w:sz w:val="22"/>
          <w:szCs w:val="22"/>
        </w:rPr>
        <w:t xml:space="preserve">The MFIs in Jordan, aware of these challenges, have been continuously looking at different applicable initiatives and solutions, which include seeking staff feedback and making changes to the job design and incentive systems to encourage field staff to overcome the challenges they face.  This has been coupled with various capacity building trainings for staff and management. </w:t>
      </w:r>
      <w:r>
        <w:rPr>
          <w:rFonts w:asciiTheme="majorHAnsi" w:hAnsiTheme="majorHAnsi"/>
          <w:sz w:val="22"/>
          <w:szCs w:val="22"/>
        </w:rPr>
        <w:t>However, in order to make these initiatives more effective, the MFIs need statistical data on current salaries and benefits within the sector as well as in other competing sectors</w:t>
      </w:r>
      <w:r w:rsidR="0086164E">
        <w:rPr>
          <w:rFonts w:asciiTheme="majorHAnsi" w:hAnsiTheme="majorHAnsi"/>
          <w:sz w:val="22"/>
          <w:szCs w:val="22"/>
        </w:rPr>
        <w:t>,</w:t>
      </w:r>
      <w:r>
        <w:rPr>
          <w:rFonts w:asciiTheme="majorHAnsi" w:hAnsiTheme="majorHAnsi"/>
          <w:sz w:val="22"/>
          <w:szCs w:val="22"/>
        </w:rPr>
        <w:t xml:space="preserve"> e.g. commercial banks</w:t>
      </w:r>
      <w:r w:rsidR="0086164E">
        <w:rPr>
          <w:rFonts w:asciiTheme="majorHAnsi" w:hAnsiTheme="majorHAnsi"/>
          <w:sz w:val="22"/>
          <w:szCs w:val="22"/>
        </w:rPr>
        <w:t>,</w:t>
      </w:r>
      <w:r>
        <w:rPr>
          <w:rFonts w:asciiTheme="majorHAnsi" w:hAnsiTheme="majorHAnsi"/>
          <w:sz w:val="22"/>
          <w:szCs w:val="22"/>
        </w:rPr>
        <w:t xml:space="preserve"> in order to provide the basis for improvement in their employee compensation structures and</w:t>
      </w:r>
      <w:r w:rsidR="0086164E">
        <w:rPr>
          <w:rFonts w:asciiTheme="majorHAnsi" w:hAnsiTheme="majorHAnsi"/>
          <w:sz w:val="22"/>
          <w:szCs w:val="22"/>
        </w:rPr>
        <w:t>,</w:t>
      </w:r>
      <w:r>
        <w:rPr>
          <w:rFonts w:asciiTheme="majorHAnsi" w:hAnsiTheme="majorHAnsi"/>
          <w:sz w:val="22"/>
          <w:szCs w:val="22"/>
        </w:rPr>
        <w:t xml:space="preserve"> more importantly</w:t>
      </w:r>
      <w:r w:rsidR="0086164E">
        <w:rPr>
          <w:rFonts w:asciiTheme="majorHAnsi" w:hAnsiTheme="majorHAnsi"/>
          <w:sz w:val="22"/>
          <w:szCs w:val="22"/>
        </w:rPr>
        <w:t>,</w:t>
      </w:r>
      <w:r>
        <w:rPr>
          <w:rFonts w:asciiTheme="majorHAnsi" w:hAnsiTheme="majorHAnsi"/>
          <w:sz w:val="22"/>
          <w:szCs w:val="22"/>
        </w:rPr>
        <w:t xml:space="preserve"> in their employee retention rates.</w:t>
      </w:r>
    </w:p>
    <w:p w14:paraId="7302EFDF" w14:textId="77777777" w:rsidR="004206F7" w:rsidRDefault="004206F7" w:rsidP="004206F7">
      <w:pPr>
        <w:jc w:val="both"/>
        <w:rPr>
          <w:rFonts w:asciiTheme="majorHAnsi" w:hAnsiTheme="majorHAnsi"/>
          <w:sz w:val="22"/>
          <w:szCs w:val="22"/>
        </w:rPr>
      </w:pPr>
    </w:p>
    <w:p w14:paraId="52B93CF0" w14:textId="242A2965" w:rsidR="004206F7" w:rsidRPr="00B777F4" w:rsidRDefault="004206F7" w:rsidP="004206F7">
      <w:pPr>
        <w:jc w:val="both"/>
        <w:rPr>
          <w:rFonts w:asciiTheme="majorHAnsi" w:hAnsiTheme="majorHAnsi"/>
          <w:sz w:val="22"/>
          <w:szCs w:val="22"/>
        </w:rPr>
      </w:pPr>
      <w:r>
        <w:rPr>
          <w:rFonts w:asciiTheme="majorHAnsi" w:hAnsiTheme="majorHAnsi"/>
          <w:sz w:val="22"/>
          <w:szCs w:val="22"/>
        </w:rPr>
        <w:lastRenderedPageBreak/>
        <w:t>Therefore</w:t>
      </w:r>
      <w:r w:rsidR="006C642D">
        <w:rPr>
          <w:rFonts w:asciiTheme="majorHAnsi" w:hAnsiTheme="majorHAnsi"/>
          <w:sz w:val="22"/>
          <w:szCs w:val="22"/>
        </w:rPr>
        <w:t>,</w:t>
      </w:r>
      <w:r>
        <w:rPr>
          <w:rFonts w:asciiTheme="majorHAnsi" w:hAnsiTheme="majorHAnsi"/>
          <w:sz w:val="22"/>
          <w:szCs w:val="22"/>
        </w:rPr>
        <w:t xml:space="preserve"> </w:t>
      </w:r>
      <w:proofErr w:type="spellStart"/>
      <w:r>
        <w:rPr>
          <w:rFonts w:asciiTheme="majorHAnsi" w:hAnsiTheme="majorHAnsi"/>
          <w:sz w:val="22"/>
          <w:szCs w:val="22"/>
        </w:rPr>
        <w:t>Tanmeyah</w:t>
      </w:r>
      <w:proofErr w:type="spellEnd"/>
      <w:r>
        <w:rPr>
          <w:rFonts w:asciiTheme="majorHAnsi" w:hAnsiTheme="majorHAnsi"/>
          <w:sz w:val="22"/>
          <w:szCs w:val="22"/>
        </w:rPr>
        <w:t>, with the assistance of USAID LENS</w:t>
      </w:r>
      <w:r w:rsidR="006C642D">
        <w:rPr>
          <w:rFonts w:asciiTheme="majorHAnsi" w:hAnsiTheme="majorHAnsi"/>
          <w:sz w:val="22"/>
          <w:szCs w:val="22"/>
        </w:rPr>
        <w:t>,</w:t>
      </w:r>
      <w:r>
        <w:rPr>
          <w:rFonts w:asciiTheme="majorHAnsi" w:hAnsiTheme="majorHAnsi"/>
          <w:sz w:val="22"/>
          <w:szCs w:val="22"/>
        </w:rPr>
        <w:t xml:space="preserve"> is seeking a </w:t>
      </w:r>
      <w:r w:rsidRPr="00B02588">
        <w:rPr>
          <w:rFonts w:asciiTheme="majorHAnsi" w:hAnsiTheme="majorHAnsi"/>
          <w:sz w:val="22"/>
          <w:szCs w:val="22"/>
        </w:rPr>
        <w:t>qualified firm</w:t>
      </w:r>
      <w:r>
        <w:rPr>
          <w:rFonts w:asciiTheme="majorHAnsi" w:hAnsiTheme="majorHAnsi"/>
          <w:sz w:val="22"/>
          <w:szCs w:val="22"/>
        </w:rPr>
        <w:t xml:space="preserve"> to review current member compensation packages and benchmark these against a sector standard, as well as potentially competing employers in other sectors.</w:t>
      </w:r>
      <w:r w:rsidR="00DC0653">
        <w:rPr>
          <w:rFonts w:asciiTheme="majorHAnsi" w:hAnsiTheme="majorHAnsi"/>
          <w:sz w:val="22"/>
          <w:szCs w:val="22"/>
        </w:rPr>
        <w:t xml:space="preserve"> The firm would collect, analyze and interpret MFI employee satisfaction data.</w:t>
      </w:r>
      <w:r>
        <w:rPr>
          <w:rFonts w:asciiTheme="majorHAnsi" w:hAnsiTheme="majorHAnsi"/>
          <w:sz w:val="22"/>
          <w:szCs w:val="22"/>
        </w:rPr>
        <w:t xml:space="preserve"> </w:t>
      </w:r>
      <w:r w:rsidR="00E76398">
        <w:rPr>
          <w:rFonts w:asciiTheme="majorHAnsi" w:hAnsiTheme="majorHAnsi"/>
          <w:sz w:val="22"/>
          <w:szCs w:val="22"/>
        </w:rPr>
        <w:t xml:space="preserve"> </w:t>
      </w:r>
      <w:r w:rsidR="00836AAF">
        <w:rPr>
          <w:rFonts w:asciiTheme="majorHAnsi" w:hAnsiTheme="majorHAnsi"/>
          <w:sz w:val="22"/>
          <w:szCs w:val="22"/>
        </w:rPr>
        <w:t xml:space="preserve">Data should be additionally segregated and analyzed by sex to note any gendered differences in employee satisfaction. </w:t>
      </w:r>
      <w:r w:rsidRPr="00B02588">
        <w:rPr>
          <w:rFonts w:asciiTheme="majorHAnsi" w:hAnsiTheme="majorHAnsi"/>
          <w:sz w:val="22"/>
          <w:szCs w:val="22"/>
        </w:rPr>
        <w:t>The firm would</w:t>
      </w:r>
      <w:r>
        <w:rPr>
          <w:rFonts w:asciiTheme="majorHAnsi" w:hAnsiTheme="majorHAnsi"/>
          <w:sz w:val="22"/>
          <w:szCs w:val="22"/>
        </w:rPr>
        <w:t xml:space="preserve"> also provide general advice and guidance (not specific to any individual MFI) on better practice and/or areas where there is room for improvement.</w:t>
      </w:r>
    </w:p>
    <w:p w14:paraId="6A037870" w14:textId="77777777" w:rsidR="004206F7" w:rsidRDefault="004206F7" w:rsidP="001A27DE">
      <w:pPr>
        <w:spacing w:before="160" w:after="160"/>
        <w:jc w:val="both"/>
        <w:rPr>
          <w:rFonts w:asciiTheme="majorHAnsi" w:hAnsiTheme="majorHAnsi" w:cstheme="majorHAnsi"/>
          <w:bCs/>
          <w:sz w:val="22"/>
          <w:szCs w:val="22"/>
        </w:rPr>
      </w:pPr>
    </w:p>
    <w:p w14:paraId="4DBD5083" w14:textId="77777777" w:rsidR="008642CB" w:rsidRPr="001A4088" w:rsidRDefault="008642CB" w:rsidP="0042579A">
      <w:pPr>
        <w:pStyle w:val="Heading1"/>
        <w:keepLines/>
        <w:numPr>
          <w:ilvl w:val="0"/>
          <w:numId w:val="47"/>
        </w:numPr>
        <w:spacing w:before="0"/>
        <w:rPr>
          <w:rFonts w:asciiTheme="majorHAnsi" w:hAnsiTheme="majorHAnsi" w:cstheme="majorHAnsi"/>
          <w:b w:val="0"/>
          <w:sz w:val="22"/>
          <w:szCs w:val="22"/>
        </w:rPr>
      </w:pPr>
      <w:r w:rsidRPr="0042579A">
        <w:rPr>
          <w:rFonts w:asciiTheme="majorHAnsi" w:eastAsiaTheme="majorEastAsia" w:hAnsiTheme="majorHAnsi" w:cstheme="majorBidi"/>
          <w:b w:val="0"/>
          <w:color w:val="365F91" w:themeColor="accent1" w:themeShade="BF"/>
          <w:kern w:val="0"/>
          <w:sz w:val="32"/>
          <w:szCs w:val="32"/>
        </w:rPr>
        <w:t>OBJECTIVE</w:t>
      </w:r>
    </w:p>
    <w:p w14:paraId="756852B9" w14:textId="77777777" w:rsidR="006C642D" w:rsidRPr="00B777F4" w:rsidRDefault="006C642D" w:rsidP="006C642D">
      <w:pPr>
        <w:jc w:val="both"/>
        <w:rPr>
          <w:rFonts w:asciiTheme="majorHAnsi" w:hAnsiTheme="majorHAnsi"/>
          <w:sz w:val="22"/>
          <w:szCs w:val="22"/>
        </w:rPr>
      </w:pPr>
      <w:proofErr w:type="spellStart"/>
      <w:r w:rsidRPr="00B777F4">
        <w:rPr>
          <w:rFonts w:asciiTheme="majorHAnsi" w:hAnsiTheme="majorHAnsi"/>
          <w:sz w:val="22"/>
          <w:szCs w:val="22"/>
        </w:rPr>
        <w:t>Tanmeyah</w:t>
      </w:r>
      <w:proofErr w:type="spellEnd"/>
      <w:r w:rsidRPr="00B777F4">
        <w:rPr>
          <w:rFonts w:asciiTheme="majorHAnsi" w:hAnsiTheme="majorHAnsi"/>
          <w:sz w:val="22"/>
          <w:szCs w:val="22"/>
        </w:rPr>
        <w:t xml:space="preserve"> believes that in order to have long lasting impact in the societies where MFIs serves, it needs to continuously evolve and develop to keep in-line with the universal best practices on all possible levels, whether in operations, finance or HR.  </w:t>
      </w:r>
    </w:p>
    <w:p w14:paraId="3E3A7D91" w14:textId="77777777" w:rsidR="006C642D" w:rsidRPr="00B777F4" w:rsidRDefault="006C642D" w:rsidP="006C642D">
      <w:pPr>
        <w:rPr>
          <w:rFonts w:asciiTheme="majorHAnsi" w:hAnsiTheme="majorHAnsi"/>
          <w:sz w:val="22"/>
          <w:szCs w:val="22"/>
        </w:rPr>
      </w:pPr>
    </w:p>
    <w:p w14:paraId="64EFEEFA" w14:textId="77777777" w:rsidR="006C642D" w:rsidRPr="00B777F4" w:rsidRDefault="006C642D" w:rsidP="006C642D">
      <w:pPr>
        <w:rPr>
          <w:rFonts w:asciiTheme="majorHAnsi" w:hAnsiTheme="majorHAnsi"/>
          <w:sz w:val="22"/>
          <w:szCs w:val="22"/>
        </w:rPr>
      </w:pPr>
      <w:r w:rsidRPr="00B777F4">
        <w:rPr>
          <w:rFonts w:asciiTheme="majorHAnsi" w:hAnsiTheme="majorHAnsi"/>
          <w:sz w:val="22"/>
          <w:szCs w:val="22"/>
        </w:rPr>
        <w:t>Related to HR, and to a competitive reward system in particular, this would translate into:</w:t>
      </w:r>
    </w:p>
    <w:p w14:paraId="63AFDBB6" w14:textId="77777777" w:rsidR="006C642D" w:rsidRPr="00B777F4" w:rsidRDefault="006C642D" w:rsidP="006C642D">
      <w:pPr>
        <w:rPr>
          <w:rFonts w:asciiTheme="majorHAnsi" w:hAnsiTheme="majorHAnsi"/>
          <w:sz w:val="22"/>
          <w:szCs w:val="22"/>
        </w:rPr>
      </w:pPr>
    </w:p>
    <w:p w14:paraId="6C8CCEB9" w14:textId="77777777" w:rsidR="006C642D" w:rsidRPr="00B777F4" w:rsidRDefault="006C642D" w:rsidP="006C642D">
      <w:pPr>
        <w:pStyle w:val="ListParagraph"/>
        <w:numPr>
          <w:ilvl w:val="0"/>
          <w:numId w:val="59"/>
        </w:numPr>
        <w:rPr>
          <w:rFonts w:asciiTheme="majorHAnsi" w:hAnsiTheme="majorHAnsi"/>
          <w:sz w:val="22"/>
          <w:szCs w:val="22"/>
        </w:rPr>
      </w:pPr>
      <w:r w:rsidRPr="00B777F4">
        <w:rPr>
          <w:rFonts w:asciiTheme="majorHAnsi" w:hAnsiTheme="majorHAnsi"/>
          <w:sz w:val="22"/>
          <w:szCs w:val="22"/>
        </w:rPr>
        <w:t>More robust institutional capacity achieved through:</w:t>
      </w:r>
    </w:p>
    <w:p w14:paraId="70E387D7" w14:textId="6A58D3DD" w:rsidR="006C642D" w:rsidRPr="00B777F4" w:rsidRDefault="006C642D" w:rsidP="006C642D">
      <w:pPr>
        <w:pStyle w:val="ListParagraph"/>
        <w:numPr>
          <w:ilvl w:val="1"/>
          <w:numId w:val="59"/>
        </w:numPr>
        <w:rPr>
          <w:rFonts w:asciiTheme="majorHAnsi" w:hAnsiTheme="majorHAnsi"/>
          <w:sz w:val="22"/>
          <w:szCs w:val="22"/>
        </w:rPr>
      </w:pPr>
      <w:r w:rsidRPr="00B777F4">
        <w:rPr>
          <w:rFonts w:asciiTheme="majorHAnsi" w:hAnsiTheme="majorHAnsi"/>
          <w:sz w:val="22"/>
          <w:szCs w:val="22"/>
        </w:rPr>
        <w:t>Increased staff retention and staff satisfaction</w:t>
      </w:r>
      <w:r w:rsidR="007D7ABC">
        <w:rPr>
          <w:rFonts w:asciiTheme="majorHAnsi" w:hAnsiTheme="majorHAnsi"/>
          <w:sz w:val="22"/>
          <w:szCs w:val="22"/>
        </w:rPr>
        <w:t>.</w:t>
      </w:r>
    </w:p>
    <w:p w14:paraId="63DF2E07" w14:textId="77777777" w:rsidR="006C642D" w:rsidRPr="00B777F4" w:rsidRDefault="006C642D" w:rsidP="006C642D">
      <w:pPr>
        <w:pStyle w:val="ListParagraph"/>
        <w:numPr>
          <w:ilvl w:val="1"/>
          <w:numId w:val="59"/>
        </w:numPr>
        <w:rPr>
          <w:rFonts w:asciiTheme="majorHAnsi" w:hAnsiTheme="majorHAnsi"/>
          <w:sz w:val="22"/>
          <w:szCs w:val="22"/>
        </w:rPr>
      </w:pPr>
      <w:r w:rsidRPr="00B777F4">
        <w:rPr>
          <w:rFonts w:asciiTheme="majorHAnsi" w:hAnsiTheme="majorHAnsi"/>
          <w:sz w:val="22"/>
          <w:szCs w:val="22"/>
        </w:rPr>
        <w:t>Better service for clients, achieved through the increased efficiency.</w:t>
      </w:r>
    </w:p>
    <w:p w14:paraId="03F5A42E" w14:textId="77777777" w:rsidR="006C642D" w:rsidRPr="00B777F4" w:rsidRDefault="006C642D" w:rsidP="006C642D">
      <w:pPr>
        <w:pStyle w:val="ListParagraph"/>
        <w:ind w:left="1440"/>
        <w:rPr>
          <w:rFonts w:asciiTheme="majorHAnsi" w:hAnsiTheme="majorHAnsi"/>
          <w:sz w:val="22"/>
          <w:szCs w:val="22"/>
        </w:rPr>
      </w:pPr>
    </w:p>
    <w:p w14:paraId="01A81FD4" w14:textId="77777777" w:rsidR="006C642D" w:rsidRPr="00B777F4" w:rsidRDefault="006C642D" w:rsidP="006C642D">
      <w:pPr>
        <w:pStyle w:val="ListParagraph"/>
        <w:numPr>
          <w:ilvl w:val="0"/>
          <w:numId w:val="59"/>
        </w:numPr>
        <w:rPr>
          <w:rFonts w:asciiTheme="majorHAnsi" w:hAnsiTheme="majorHAnsi"/>
          <w:sz w:val="22"/>
          <w:szCs w:val="22"/>
        </w:rPr>
      </w:pPr>
      <w:r w:rsidRPr="00B777F4">
        <w:rPr>
          <w:rFonts w:asciiTheme="majorHAnsi" w:hAnsiTheme="majorHAnsi"/>
          <w:sz w:val="22"/>
          <w:szCs w:val="22"/>
        </w:rPr>
        <w:t>An improvement in the enabling environment for development finance:</w:t>
      </w:r>
    </w:p>
    <w:p w14:paraId="29D9B473" w14:textId="77777777" w:rsidR="006C642D" w:rsidRPr="00B777F4" w:rsidRDefault="006C642D" w:rsidP="006C642D">
      <w:pPr>
        <w:pStyle w:val="ListParagraph"/>
        <w:numPr>
          <w:ilvl w:val="1"/>
          <w:numId w:val="59"/>
        </w:numPr>
        <w:jc w:val="both"/>
        <w:rPr>
          <w:rFonts w:asciiTheme="majorHAnsi" w:hAnsiTheme="majorHAnsi"/>
          <w:sz w:val="22"/>
          <w:szCs w:val="22"/>
        </w:rPr>
      </w:pPr>
      <w:r w:rsidRPr="00B777F4">
        <w:rPr>
          <w:rFonts w:asciiTheme="majorHAnsi" w:hAnsiTheme="majorHAnsi"/>
          <w:sz w:val="22"/>
          <w:szCs w:val="22"/>
        </w:rPr>
        <w:t xml:space="preserve">The environment where the MFIs work is largely affected by the result of the latter’s achievements and outcomes.  The enabling environment is promoted and encouraged to grow when MFIs display a proven track record that combines social and financial values.  One of the factors leading to this is a healthy work environment where staff satisfaction is achieved and is reflected on overall company performance. </w:t>
      </w:r>
    </w:p>
    <w:p w14:paraId="1DFBDB52" w14:textId="77777777" w:rsidR="0086164E" w:rsidRDefault="0086164E" w:rsidP="00CA08B8">
      <w:pPr>
        <w:pStyle w:val="ListParagraph"/>
        <w:rPr>
          <w:rFonts w:asciiTheme="majorHAnsi" w:hAnsiTheme="majorHAnsi"/>
          <w:sz w:val="22"/>
          <w:szCs w:val="22"/>
        </w:rPr>
      </w:pPr>
    </w:p>
    <w:p w14:paraId="1FEC6E9B" w14:textId="77777777" w:rsidR="006C642D" w:rsidRPr="00B777F4" w:rsidRDefault="006C642D" w:rsidP="006C642D">
      <w:pPr>
        <w:pStyle w:val="ListParagraph"/>
        <w:numPr>
          <w:ilvl w:val="0"/>
          <w:numId w:val="59"/>
        </w:numPr>
        <w:rPr>
          <w:rFonts w:asciiTheme="majorHAnsi" w:hAnsiTheme="majorHAnsi"/>
          <w:sz w:val="22"/>
          <w:szCs w:val="22"/>
        </w:rPr>
      </w:pPr>
      <w:r w:rsidRPr="00B777F4">
        <w:rPr>
          <w:rFonts w:asciiTheme="majorHAnsi" w:hAnsiTheme="majorHAnsi"/>
          <w:sz w:val="22"/>
          <w:szCs w:val="22"/>
        </w:rPr>
        <w:t>Offering enhanced non-credit products and services:</w:t>
      </w:r>
    </w:p>
    <w:p w14:paraId="4C5BF295" w14:textId="77777777" w:rsidR="006C642D" w:rsidRPr="00B777F4" w:rsidRDefault="006C642D" w:rsidP="006C642D">
      <w:pPr>
        <w:pStyle w:val="ListParagraph"/>
        <w:numPr>
          <w:ilvl w:val="1"/>
          <w:numId w:val="59"/>
        </w:numPr>
        <w:jc w:val="both"/>
        <w:rPr>
          <w:rFonts w:asciiTheme="majorHAnsi" w:hAnsiTheme="majorHAnsi"/>
          <w:sz w:val="22"/>
          <w:szCs w:val="22"/>
        </w:rPr>
      </w:pPr>
      <w:r w:rsidRPr="00B777F4">
        <w:rPr>
          <w:rFonts w:asciiTheme="majorHAnsi" w:hAnsiTheme="majorHAnsi"/>
          <w:sz w:val="22"/>
          <w:szCs w:val="22"/>
        </w:rPr>
        <w:t xml:space="preserve">A satisfied workforce translates into better services, and increased outreach.  Adding non-credit service to the scope of work of willing staff could serve both as a job enrichment tool and a way for the sector to achieve its social goals.  </w:t>
      </w:r>
    </w:p>
    <w:p w14:paraId="7E761E25" w14:textId="6CC4B5E6" w:rsidR="006C642D" w:rsidRPr="00B777F4" w:rsidRDefault="006C642D" w:rsidP="006C642D">
      <w:pPr>
        <w:pStyle w:val="ListParagraph"/>
        <w:numPr>
          <w:ilvl w:val="1"/>
          <w:numId w:val="59"/>
        </w:numPr>
        <w:rPr>
          <w:rFonts w:asciiTheme="majorHAnsi" w:hAnsiTheme="majorHAnsi"/>
          <w:sz w:val="22"/>
          <w:szCs w:val="22"/>
        </w:rPr>
      </w:pPr>
      <w:r w:rsidRPr="00B777F4">
        <w:rPr>
          <w:rFonts w:asciiTheme="majorHAnsi" w:hAnsiTheme="majorHAnsi"/>
          <w:sz w:val="22"/>
          <w:szCs w:val="22"/>
        </w:rPr>
        <w:t xml:space="preserve">The company values tend to permeate satisfied staff more easily, values which are then reflected on the quality and quantity of </w:t>
      </w:r>
      <w:r w:rsidR="00AF1A88" w:rsidRPr="00B777F4">
        <w:rPr>
          <w:rFonts w:asciiTheme="majorHAnsi" w:hAnsiTheme="majorHAnsi"/>
          <w:sz w:val="22"/>
          <w:szCs w:val="22"/>
        </w:rPr>
        <w:t>non</w:t>
      </w:r>
      <w:r w:rsidR="00AF1A88">
        <w:rPr>
          <w:rFonts w:asciiTheme="majorHAnsi" w:hAnsiTheme="majorHAnsi"/>
          <w:sz w:val="22"/>
          <w:szCs w:val="22"/>
        </w:rPr>
        <w:t>-</w:t>
      </w:r>
      <w:r w:rsidRPr="00B777F4">
        <w:rPr>
          <w:rFonts w:asciiTheme="majorHAnsi" w:hAnsiTheme="majorHAnsi"/>
          <w:sz w:val="22"/>
          <w:szCs w:val="22"/>
        </w:rPr>
        <w:t xml:space="preserve">credit services offered to clients. </w:t>
      </w:r>
    </w:p>
    <w:p w14:paraId="3F6BE0DC" w14:textId="77777777" w:rsidR="00DF2D12" w:rsidRPr="0042579A" w:rsidRDefault="00DF2D12">
      <w:pPr>
        <w:rPr>
          <w:rFonts w:asciiTheme="majorHAnsi" w:hAnsiTheme="majorHAnsi" w:cstheme="majorHAnsi"/>
          <w:b/>
          <w:sz w:val="22"/>
          <w:szCs w:val="22"/>
        </w:rPr>
      </w:pPr>
    </w:p>
    <w:p w14:paraId="289E2087" w14:textId="77777777" w:rsidR="00B840E1" w:rsidRPr="0042579A" w:rsidRDefault="00B840E1" w:rsidP="0042579A">
      <w:pPr>
        <w:pStyle w:val="Heading1"/>
        <w:keepLines/>
        <w:numPr>
          <w:ilvl w:val="0"/>
          <w:numId w:val="47"/>
        </w:numPr>
        <w:spacing w:before="0"/>
        <w:rPr>
          <w:rFonts w:asciiTheme="majorHAnsi" w:eastAsiaTheme="majorEastAsia" w:hAnsiTheme="majorHAnsi" w:cstheme="majorBidi"/>
          <w:b w:val="0"/>
          <w:color w:val="365F91" w:themeColor="accent1" w:themeShade="BF"/>
          <w:kern w:val="0"/>
          <w:sz w:val="32"/>
          <w:szCs w:val="32"/>
        </w:rPr>
      </w:pPr>
      <w:r w:rsidRPr="0042579A">
        <w:rPr>
          <w:rFonts w:asciiTheme="majorHAnsi" w:eastAsiaTheme="majorEastAsia" w:hAnsiTheme="majorHAnsi" w:cstheme="majorBidi"/>
          <w:b w:val="0"/>
          <w:color w:val="365F91" w:themeColor="accent1" w:themeShade="BF"/>
          <w:kern w:val="0"/>
          <w:sz w:val="32"/>
          <w:szCs w:val="32"/>
        </w:rPr>
        <w:t>TASKS</w:t>
      </w:r>
    </w:p>
    <w:p w14:paraId="0270F8A4" w14:textId="45B33C86" w:rsidR="0086164E" w:rsidRDefault="0086164E" w:rsidP="0086164E">
      <w:pPr>
        <w:suppressAutoHyphens/>
        <w:rPr>
          <w:rFonts w:asciiTheme="majorHAnsi" w:hAnsiTheme="majorHAnsi" w:cstheme="majorHAnsi"/>
          <w:sz w:val="22"/>
          <w:szCs w:val="22"/>
        </w:rPr>
      </w:pPr>
      <w:r>
        <w:rPr>
          <w:rFonts w:asciiTheme="majorHAnsi" w:hAnsiTheme="majorHAnsi" w:cstheme="majorHAnsi"/>
          <w:sz w:val="22"/>
          <w:szCs w:val="22"/>
        </w:rPr>
        <w:t>The selected service provider will be expected to complete the following tasks</w:t>
      </w:r>
      <w:r w:rsidR="005E7DDC">
        <w:rPr>
          <w:rFonts w:asciiTheme="majorHAnsi" w:hAnsiTheme="majorHAnsi" w:cstheme="majorHAnsi"/>
          <w:sz w:val="22"/>
          <w:szCs w:val="22"/>
        </w:rPr>
        <w:t xml:space="preserve"> </w:t>
      </w:r>
      <w:r w:rsidR="005E7DDC" w:rsidRPr="006620FD">
        <w:rPr>
          <w:rFonts w:asciiTheme="majorHAnsi" w:hAnsiTheme="majorHAnsi" w:cstheme="majorHAnsi"/>
          <w:sz w:val="22"/>
          <w:szCs w:val="22"/>
        </w:rPr>
        <w:t>and propose the best methodology for doing so</w:t>
      </w:r>
      <w:r w:rsidRPr="006620FD">
        <w:rPr>
          <w:rFonts w:asciiTheme="majorHAnsi" w:hAnsiTheme="majorHAnsi" w:cstheme="majorHAnsi"/>
          <w:sz w:val="22"/>
          <w:szCs w:val="22"/>
        </w:rPr>
        <w:t>:</w:t>
      </w:r>
      <w:r>
        <w:rPr>
          <w:rFonts w:asciiTheme="majorHAnsi" w:hAnsiTheme="majorHAnsi" w:cstheme="majorHAnsi"/>
          <w:sz w:val="22"/>
          <w:szCs w:val="22"/>
        </w:rPr>
        <w:t xml:space="preserve"> </w:t>
      </w:r>
    </w:p>
    <w:p w14:paraId="7606D7B0" w14:textId="599BEC51" w:rsidR="0086164E" w:rsidRPr="0042579A" w:rsidRDefault="0086164E" w:rsidP="0086164E">
      <w:pPr>
        <w:pStyle w:val="Heading1"/>
        <w:ind w:left="720" w:hanging="720"/>
        <w:contextualSpacing/>
        <w:rPr>
          <w:rFonts w:asciiTheme="majorHAnsi" w:hAnsiTheme="majorHAnsi" w:cstheme="majorHAnsi"/>
          <w:bCs/>
          <w:sz w:val="22"/>
          <w:szCs w:val="22"/>
          <w:u w:val="single"/>
        </w:rPr>
      </w:pPr>
      <w:r w:rsidRPr="0042579A">
        <w:rPr>
          <w:rFonts w:asciiTheme="majorHAnsi" w:hAnsiTheme="majorHAnsi" w:cstheme="majorHAnsi"/>
          <w:bCs/>
          <w:sz w:val="22"/>
          <w:szCs w:val="22"/>
          <w:u w:val="single"/>
        </w:rPr>
        <w:t>Task 1</w:t>
      </w:r>
      <w:r w:rsidRPr="00CA08B8">
        <w:rPr>
          <w:rFonts w:asciiTheme="majorHAnsi" w:hAnsiTheme="majorHAnsi" w:cstheme="majorHAnsi"/>
          <w:bCs/>
          <w:sz w:val="22"/>
          <w:szCs w:val="22"/>
          <w:u w:val="single"/>
        </w:rPr>
        <w:t xml:space="preserve">: </w:t>
      </w:r>
      <w:r w:rsidR="00CA08B8" w:rsidRPr="00CA08B8">
        <w:rPr>
          <w:rFonts w:asciiTheme="majorHAnsi" w:hAnsiTheme="majorHAnsi" w:cstheme="majorHAnsi"/>
          <w:bCs/>
          <w:sz w:val="22"/>
          <w:szCs w:val="22"/>
        </w:rPr>
        <w:t>Review of Compensation Packages</w:t>
      </w:r>
      <w:r w:rsidR="00CA08B8">
        <w:rPr>
          <w:rFonts w:asciiTheme="majorHAnsi" w:hAnsiTheme="majorHAnsi" w:cstheme="majorHAnsi"/>
          <w:bCs/>
          <w:sz w:val="22"/>
          <w:szCs w:val="22"/>
        </w:rPr>
        <w:t xml:space="preserve"> and Benchmarking</w:t>
      </w:r>
    </w:p>
    <w:p w14:paraId="421C75CB" w14:textId="140F1087" w:rsidR="00FF14A2" w:rsidRPr="00692842" w:rsidRDefault="00CA08B8" w:rsidP="007468E1">
      <w:pPr>
        <w:jc w:val="both"/>
        <w:rPr>
          <w:rFonts w:asciiTheme="majorHAnsi" w:hAnsiTheme="majorHAnsi" w:cstheme="majorHAnsi"/>
        </w:rPr>
      </w:pPr>
      <w:r>
        <w:rPr>
          <w:rFonts w:asciiTheme="majorHAnsi" w:hAnsiTheme="majorHAnsi"/>
          <w:sz w:val="22"/>
          <w:szCs w:val="22"/>
        </w:rPr>
        <w:t>R</w:t>
      </w:r>
      <w:r w:rsidR="0086164E">
        <w:rPr>
          <w:rFonts w:asciiTheme="majorHAnsi" w:hAnsiTheme="majorHAnsi"/>
          <w:sz w:val="22"/>
          <w:szCs w:val="22"/>
        </w:rPr>
        <w:t xml:space="preserve">eview </w:t>
      </w:r>
      <w:r>
        <w:rPr>
          <w:rFonts w:asciiTheme="majorHAnsi" w:hAnsiTheme="majorHAnsi"/>
          <w:sz w:val="22"/>
          <w:szCs w:val="22"/>
        </w:rPr>
        <w:t xml:space="preserve">compensation packages for </w:t>
      </w:r>
      <w:proofErr w:type="spellStart"/>
      <w:r>
        <w:rPr>
          <w:rFonts w:asciiTheme="majorHAnsi" w:hAnsiTheme="majorHAnsi"/>
          <w:sz w:val="22"/>
          <w:szCs w:val="22"/>
        </w:rPr>
        <w:t>Tanmeyah’s</w:t>
      </w:r>
      <w:proofErr w:type="spellEnd"/>
      <w:r>
        <w:rPr>
          <w:rFonts w:asciiTheme="majorHAnsi" w:hAnsiTheme="majorHAnsi"/>
          <w:sz w:val="22"/>
          <w:szCs w:val="22"/>
        </w:rPr>
        <w:t xml:space="preserve"> eight (8) current MFI members and b</w:t>
      </w:r>
      <w:r w:rsidR="0086164E">
        <w:rPr>
          <w:rFonts w:asciiTheme="majorHAnsi" w:hAnsiTheme="majorHAnsi"/>
          <w:sz w:val="22"/>
          <w:szCs w:val="22"/>
        </w:rPr>
        <w:t xml:space="preserve">enchmark </w:t>
      </w:r>
      <w:r>
        <w:rPr>
          <w:rFonts w:asciiTheme="majorHAnsi" w:hAnsiTheme="majorHAnsi"/>
          <w:sz w:val="22"/>
          <w:szCs w:val="22"/>
        </w:rPr>
        <w:t xml:space="preserve">the compensation packages </w:t>
      </w:r>
      <w:r w:rsidR="0086164E">
        <w:rPr>
          <w:rFonts w:asciiTheme="majorHAnsi" w:hAnsiTheme="majorHAnsi"/>
          <w:sz w:val="22"/>
          <w:szCs w:val="22"/>
        </w:rPr>
        <w:t>against a sector standard, as well as potentially competing employers in other sectors.</w:t>
      </w:r>
      <w:r w:rsidR="0007136E">
        <w:rPr>
          <w:rFonts w:asciiTheme="majorHAnsi" w:hAnsiTheme="majorHAnsi"/>
          <w:sz w:val="22"/>
          <w:szCs w:val="22"/>
        </w:rPr>
        <w:t xml:space="preserve"> </w:t>
      </w:r>
      <w:r w:rsidR="00FF14A2">
        <w:rPr>
          <w:rFonts w:asciiTheme="majorHAnsi" w:hAnsiTheme="majorHAnsi"/>
          <w:sz w:val="22"/>
          <w:szCs w:val="22"/>
        </w:rPr>
        <w:t>P</w:t>
      </w:r>
      <w:r w:rsidR="00FF14A2" w:rsidRPr="007468E1">
        <w:rPr>
          <w:rFonts w:asciiTheme="majorHAnsi" w:hAnsiTheme="majorHAnsi"/>
          <w:sz w:val="22"/>
          <w:szCs w:val="22"/>
        </w:rPr>
        <w:t xml:space="preserve">rovide documentation and rationale related to benchmarking, and provide comparison of packages from a sector- and MFI-specific perspective.  The MFI-specific reports will be issued only to </w:t>
      </w:r>
      <w:proofErr w:type="spellStart"/>
      <w:r w:rsidR="00FF14A2" w:rsidRPr="007468E1">
        <w:rPr>
          <w:rFonts w:asciiTheme="majorHAnsi" w:hAnsiTheme="majorHAnsi"/>
          <w:sz w:val="22"/>
          <w:szCs w:val="22"/>
        </w:rPr>
        <w:t>Tanmeyah</w:t>
      </w:r>
      <w:proofErr w:type="spellEnd"/>
      <w:r w:rsidR="00FF14A2" w:rsidRPr="007468E1">
        <w:rPr>
          <w:rFonts w:asciiTheme="majorHAnsi" w:hAnsiTheme="majorHAnsi"/>
          <w:sz w:val="22"/>
          <w:szCs w:val="22"/>
        </w:rPr>
        <w:t xml:space="preserve"> and the concerned MFI.</w:t>
      </w:r>
      <w:r w:rsidR="00B02588">
        <w:rPr>
          <w:rFonts w:asciiTheme="majorHAnsi" w:hAnsiTheme="majorHAnsi"/>
          <w:sz w:val="22"/>
          <w:szCs w:val="22"/>
        </w:rPr>
        <w:t xml:space="preserve"> </w:t>
      </w:r>
    </w:p>
    <w:p w14:paraId="1F2A530F" w14:textId="4095E509" w:rsidR="00CA08B8" w:rsidRDefault="00CA08B8" w:rsidP="00CA08B8">
      <w:pPr>
        <w:jc w:val="both"/>
        <w:rPr>
          <w:rFonts w:asciiTheme="majorHAnsi" w:hAnsiTheme="majorHAnsi"/>
          <w:sz w:val="22"/>
          <w:szCs w:val="22"/>
        </w:rPr>
      </w:pPr>
    </w:p>
    <w:p w14:paraId="7A1FF44F" w14:textId="423DB105" w:rsidR="007D7ABC" w:rsidRDefault="007D7ABC" w:rsidP="00CA08B8">
      <w:pPr>
        <w:jc w:val="both"/>
        <w:rPr>
          <w:rFonts w:asciiTheme="majorHAnsi" w:hAnsiTheme="majorHAnsi"/>
          <w:b/>
          <w:sz w:val="22"/>
          <w:szCs w:val="22"/>
        </w:rPr>
      </w:pPr>
      <w:r>
        <w:rPr>
          <w:rFonts w:asciiTheme="majorHAnsi" w:hAnsiTheme="majorHAnsi"/>
          <w:b/>
          <w:sz w:val="22"/>
          <w:szCs w:val="22"/>
        </w:rPr>
        <w:t xml:space="preserve">Task 2: </w:t>
      </w:r>
      <w:r w:rsidR="00261771">
        <w:rPr>
          <w:rFonts w:asciiTheme="majorHAnsi" w:hAnsiTheme="majorHAnsi"/>
          <w:b/>
          <w:sz w:val="22"/>
          <w:szCs w:val="22"/>
        </w:rPr>
        <w:t xml:space="preserve">Collect, Analyze and Interpret </w:t>
      </w:r>
      <w:r w:rsidR="00D90936">
        <w:rPr>
          <w:rFonts w:asciiTheme="majorHAnsi" w:hAnsiTheme="majorHAnsi"/>
          <w:b/>
          <w:sz w:val="22"/>
          <w:szCs w:val="22"/>
        </w:rPr>
        <w:t xml:space="preserve">MFI </w:t>
      </w:r>
      <w:r>
        <w:rPr>
          <w:rFonts w:asciiTheme="majorHAnsi" w:hAnsiTheme="majorHAnsi"/>
          <w:b/>
          <w:sz w:val="22"/>
          <w:szCs w:val="22"/>
        </w:rPr>
        <w:t>Employee Satisfaction</w:t>
      </w:r>
      <w:r w:rsidR="00261771">
        <w:rPr>
          <w:rFonts w:asciiTheme="majorHAnsi" w:hAnsiTheme="majorHAnsi"/>
          <w:b/>
          <w:sz w:val="22"/>
          <w:szCs w:val="22"/>
        </w:rPr>
        <w:t xml:space="preserve"> Data</w:t>
      </w:r>
    </w:p>
    <w:p w14:paraId="73EA60F5" w14:textId="520829C4" w:rsidR="00D90936" w:rsidRDefault="00D90936" w:rsidP="00CA08B8">
      <w:pPr>
        <w:jc w:val="both"/>
        <w:rPr>
          <w:rFonts w:asciiTheme="majorHAnsi" w:hAnsiTheme="majorHAnsi"/>
          <w:sz w:val="22"/>
          <w:szCs w:val="22"/>
        </w:rPr>
      </w:pPr>
      <w:r>
        <w:rPr>
          <w:rFonts w:asciiTheme="majorHAnsi" w:hAnsiTheme="majorHAnsi"/>
          <w:sz w:val="22"/>
          <w:szCs w:val="22"/>
        </w:rPr>
        <w:lastRenderedPageBreak/>
        <w:t xml:space="preserve">Firm should propose industry best practice for </w:t>
      </w:r>
      <w:r w:rsidR="00261771">
        <w:rPr>
          <w:rFonts w:asciiTheme="majorHAnsi" w:hAnsiTheme="majorHAnsi"/>
          <w:sz w:val="22"/>
          <w:szCs w:val="22"/>
        </w:rPr>
        <w:t>collecting</w:t>
      </w:r>
      <w:r>
        <w:rPr>
          <w:rFonts w:asciiTheme="majorHAnsi" w:hAnsiTheme="majorHAnsi"/>
          <w:sz w:val="22"/>
          <w:szCs w:val="22"/>
        </w:rPr>
        <w:t xml:space="preserve"> reliable employee satisfaction data. This should include design of instrument and best method for data collection (e.g. one-on-one interviews, focus groups discussions, etc.) Firm should collect, analyze and interpret data, </w:t>
      </w:r>
      <w:r w:rsidR="00FF14A2" w:rsidRPr="007468E1">
        <w:rPr>
          <w:rFonts w:asciiTheme="majorHAnsi" w:hAnsiTheme="majorHAnsi"/>
          <w:sz w:val="22"/>
          <w:szCs w:val="22"/>
        </w:rPr>
        <w:t xml:space="preserve">from a sector- and MFI-specific </w:t>
      </w:r>
      <w:r w:rsidR="00836AAF">
        <w:rPr>
          <w:rFonts w:asciiTheme="majorHAnsi" w:hAnsiTheme="majorHAnsi"/>
          <w:sz w:val="22"/>
          <w:szCs w:val="22"/>
        </w:rPr>
        <w:t xml:space="preserve">and gender </w:t>
      </w:r>
      <w:r w:rsidR="00FF14A2" w:rsidRPr="007468E1">
        <w:rPr>
          <w:rFonts w:asciiTheme="majorHAnsi" w:hAnsiTheme="majorHAnsi"/>
          <w:sz w:val="22"/>
          <w:szCs w:val="22"/>
        </w:rPr>
        <w:t xml:space="preserve">perspective. The MFI-specific reports will be issued only to </w:t>
      </w:r>
      <w:proofErr w:type="spellStart"/>
      <w:r w:rsidR="00FF14A2" w:rsidRPr="007468E1">
        <w:rPr>
          <w:rFonts w:asciiTheme="majorHAnsi" w:hAnsiTheme="majorHAnsi"/>
          <w:sz w:val="22"/>
          <w:szCs w:val="22"/>
        </w:rPr>
        <w:t>Tanmeyah</w:t>
      </w:r>
      <w:proofErr w:type="spellEnd"/>
      <w:r w:rsidR="00FF14A2" w:rsidRPr="007468E1">
        <w:rPr>
          <w:rFonts w:asciiTheme="majorHAnsi" w:hAnsiTheme="majorHAnsi"/>
          <w:sz w:val="22"/>
          <w:szCs w:val="22"/>
        </w:rPr>
        <w:t xml:space="preserve"> and the concerned MFI.</w:t>
      </w:r>
    </w:p>
    <w:p w14:paraId="36EC66E6" w14:textId="77777777" w:rsidR="007D7ABC" w:rsidRDefault="007D7ABC" w:rsidP="00CA08B8">
      <w:pPr>
        <w:jc w:val="both"/>
        <w:rPr>
          <w:rFonts w:asciiTheme="majorHAnsi" w:hAnsiTheme="majorHAnsi"/>
          <w:b/>
          <w:sz w:val="22"/>
          <w:szCs w:val="22"/>
        </w:rPr>
      </w:pPr>
    </w:p>
    <w:p w14:paraId="2DA20D21" w14:textId="77777777" w:rsidR="00731A5A" w:rsidRDefault="00731A5A" w:rsidP="00CA08B8">
      <w:pPr>
        <w:jc w:val="both"/>
        <w:rPr>
          <w:rFonts w:asciiTheme="majorHAnsi" w:hAnsiTheme="majorHAnsi"/>
          <w:b/>
          <w:sz w:val="22"/>
          <w:szCs w:val="22"/>
        </w:rPr>
      </w:pPr>
    </w:p>
    <w:p w14:paraId="05C1ECAC" w14:textId="77777777" w:rsidR="00731A5A" w:rsidRDefault="00731A5A" w:rsidP="00CA08B8">
      <w:pPr>
        <w:jc w:val="both"/>
        <w:rPr>
          <w:rFonts w:asciiTheme="majorHAnsi" w:hAnsiTheme="majorHAnsi"/>
          <w:b/>
          <w:sz w:val="22"/>
          <w:szCs w:val="22"/>
        </w:rPr>
      </w:pPr>
    </w:p>
    <w:p w14:paraId="1A165249" w14:textId="142C6240" w:rsidR="00CA08B8" w:rsidRPr="00CA08B8" w:rsidRDefault="00CA08B8" w:rsidP="00CA08B8">
      <w:pPr>
        <w:jc w:val="both"/>
        <w:rPr>
          <w:rFonts w:asciiTheme="majorHAnsi" w:hAnsiTheme="majorHAnsi"/>
          <w:b/>
          <w:sz w:val="22"/>
          <w:szCs w:val="22"/>
        </w:rPr>
      </w:pPr>
      <w:r w:rsidRPr="00CA08B8">
        <w:rPr>
          <w:rFonts w:asciiTheme="majorHAnsi" w:hAnsiTheme="majorHAnsi"/>
          <w:b/>
          <w:sz w:val="22"/>
          <w:szCs w:val="22"/>
        </w:rPr>
        <w:t xml:space="preserve">Task </w:t>
      </w:r>
      <w:r w:rsidR="00D90936">
        <w:rPr>
          <w:rFonts w:asciiTheme="majorHAnsi" w:hAnsiTheme="majorHAnsi"/>
          <w:b/>
          <w:sz w:val="22"/>
          <w:szCs w:val="22"/>
        </w:rPr>
        <w:t>3</w:t>
      </w:r>
      <w:r w:rsidRPr="00CA08B8">
        <w:rPr>
          <w:rFonts w:asciiTheme="majorHAnsi" w:hAnsiTheme="majorHAnsi"/>
          <w:b/>
          <w:sz w:val="22"/>
          <w:szCs w:val="22"/>
        </w:rPr>
        <w:t xml:space="preserve">: Provide </w:t>
      </w:r>
      <w:r w:rsidR="00D90936">
        <w:rPr>
          <w:rFonts w:asciiTheme="majorHAnsi" w:hAnsiTheme="majorHAnsi"/>
          <w:b/>
          <w:sz w:val="22"/>
          <w:szCs w:val="22"/>
        </w:rPr>
        <w:t xml:space="preserve">Recommendations, </w:t>
      </w:r>
      <w:r w:rsidRPr="00CA08B8">
        <w:rPr>
          <w:rFonts w:asciiTheme="majorHAnsi" w:hAnsiTheme="majorHAnsi"/>
          <w:b/>
          <w:sz w:val="22"/>
          <w:szCs w:val="22"/>
        </w:rPr>
        <w:t>General Advice and Guidance for Improved Practice</w:t>
      </w:r>
    </w:p>
    <w:p w14:paraId="4D2DD692" w14:textId="12FA7419" w:rsidR="0086164E" w:rsidRPr="00B777F4" w:rsidRDefault="00D90936" w:rsidP="00CA08B8">
      <w:pPr>
        <w:jc w:val="both"/>
        <w:rPr>
          <w:rFonts w:asciiTheme="majorHAnsi" w:hAnsiTheme="majorHAnsi"/>
          <w:sz w:val="22"/>
          <w:szCs w:val="22"/>
        </w:rPr>
      </w:pPr>
      <w:r>
        <w:rPr>
          <w:rFonts w:asciiTheme="majorHAnsi" w:hAnsiTheme="majorHAnsi"/>
          <w:sz w:val="22"/>
          <w:szCs w:val="22"/>
        </w:rPr>
        <w:t xml:space="preserve">Based on Tasks 1 and 2 above, </w:t>
      </w:r>
      <w:r w:rsidRPr="00A24569">
        <w:rPr>
          <w:rFonts w:asciiTheme="majorHAnsi" w:hAnsiTheme="majorHAnsi"/>
          <w:sz w:val="22"/>
          <w:szCs w:val="22"/>
        </w:rPr>
        <w:t>t</w:t>
      </w:r>
      <w:r w:rsidR="0086164E" w:rsidRPr="00A24569">
        <w:rPr>
          <w:rFonts w:asciiTheme="majorHAnsi" w:hAnsiTheme="majorHAnsi"/>
          <w:sz w:val="22"/>
          <w:szCs w:val="22"/>
        </w:rPr>
        <w:t xml:space="preserve">he firm </w:t>
      </w:r>
      <w:r w:rsidRPr="00A24569">
        <w:rPr>
          <w:rFonts w:asciiTheme="majorHAnsi" w:hAnsiTheme="majorHAnsi"/>
          <w:sz w:val="22"/>
          <w:szCs w:val="22"/>
        </w:rPr>
        <w:t>should</w:t>
      </w:r>
      <w:r w:rsidR="0086164E">
        <w:rPr>
          <w:rFonts w:asciiTheme="majorHAnsi" w:hAnsiTheme="majorHAnsi"/>
          <w:sz w:val="22"/>
          <w:szCs w:val="22"/>
        </w:rPr>
        <w:t xml:space="preserve"> provide </w:t>
      </w:r>
      <w:r>
        <w:rPr>
          <w:rFonts w:asciiTheme="majorHAnsi" w:hAnsiTheme="majorHAnsi"/>
          <w:sz w:val="22"/>
          <w:szCs w:val="22"/>
        </w:rPr>
        <w:t xml:space="preserve">recommendations, </w:t>
      </w:r>
      <w:r w:rsidR="0086164E">
        <w:rPr>
          <w:rFonts w:asciiTheme="majorHAnsi" w:hAnsiTheme="majorHAnsi"/>
          <w:sz w:val="22"/>
          <w:szCs w:val="22"/>
        </w:rPr>
        <w:t>general advice and guidance on better practice and/or areas where there is room for improvement</w:t>
      </w:r>
      <w:r w:rsidR="00391AC5">
        <w:rPr>
          <w:rFonts w:asciiTheme="majorHAnsi" w:hAnsiTheme="majorHAnsi"/>
          <w:sz w:val="22"/>
          <w:szCs w:val="22"/>
        </w:rPr>
        <w:t>, for both the sector and the individual MFIs.  Results for the sector will be provided both in writing as well as via a presentation of findings for the sector</w:t>
      </w:r>
      <w:r w:rsidR="0086164E">
        <w:rPr>
          <w:rFonts w:asciiTheme="majorHAnsi" w:hAnsiTheme="majorHAnsi"/>
          <w:sz w:val="22"/>
          <w:szCs w:val="22"/>
        </w:rPr>
        <w:t>.</w:t>
      </w:r>
      <w:r w:rsidR="00391AC5">
        <w:rPr>
          <w:rFonts w:asciiTheme="majorHAnsi" w:hAnsiTheme="majorHAnsi"/>
          <w:sz w:val="22"/>
          <w:szCs w:val="22"/>
        </w:rPr>
        <w:t xml:space="preserve">  Each MFI will also receive an individual assessment, which will be shared in written format with the MFI.  The MFI will have a designated period for review and clarification.  Any additional support, e.g. training for staff, etc.</w:t>
      </w:r>
      <w:r w:rsidR="00AF1A88">
        <w:rPr>
          <w:rFonts w:asciiTheme="majorHAnsi" w:hAnsiTheme="majorHAnsi"/>
          <w:sz w:val="22"/>
          <w:szCs w:val="22"/>
        </w:rPr>
        <w:t>,</w:t>
      </w:r>
      <w:r w:rsidR="00391AC5">
        <w:rPr>
          <w:rFonts w:asciiTheme="majorHAnsi" w:hAnsiTheme="majorHAnsi"/>
          <w:sz w:val="22"/>
          <w:szCs w:val="22"/>
        </w:rPr>
        <w:t xml:space="preserve"> would be outside the scope of this RFP.</w:t>
      </w:r>
    </w:p>
    <w:p w14:paraId="2D1CF7C2" w14:textId="77777777" w:rsidR="0086164E" w:rsidRDefault="0086164E" w:rsidP="00CA08B8"/>
    <w:p w14:paraId="4D66C957" w14:textId="18E87FAC" w:rsidR="00C75EC3" w:rsidRPr="00C75EC3" w:rsidRDefault="00C75EC3" w:rsidP="00C75EC3">
      <w:pPr>
        <w:pStyle w:val="NormalWeb"/>
        <w:spacing w:before="0" w:beforeAutospacing="0" w:after="0" w:afterAutospacing="0"/>
        <w:rPr>
          <w:rFonts w:asciiTheme="majorHAnsi" w:hAnsiTheme="majorHAnsi"/>
          <w:b/>
          <w:color w:val="000000"/>
          <w:sz w:val="22"/>
          <w:szCs w:val="22"/>
        </w:rPr>
      </w:pPr>
      <w:r w:rsidRPr="00C75EC3">
        <w:rPr>
          <w:rFonts w:asciiTheme="majorHAnsi" w:hAnsiTheme="majorHAnsi"/>
          <w:b/>
          <w:color w:val="000000"/>
          <w:sz w:val="22"/>
          <w:szCs w:val="22"/>
          <w:u w:val="single"/>
        </w:rPr>
        <w:t>If awarded the work, Contractor must</w:t>
      </w:r>
      <w:r w:rsidRPr="00C75EC3">
        <w:rPr>
          <w:rFonts w:asciiTheme="majorHAnsi" w:hAnsiTheme="majorHAnsi"/>
          <w:b/>
          <w:color w:val="000000"/>
          <w:sz w:val="22"/>
          <w:szCs w:val="22"/>
        </w:rPr>
        <w:t>:</w:t>
      </w:r>
    </w:p>
    <w:p w14:paraId="7B46F3AE" w14:textId="202D10E7" w:rsidR="00C75EC3" w:rsidRPr="00C75EC3" w:rsidRDefault="00C75EC3" w:rsidP="00C75EC3">
      <w:pPr>
        <w:pStyle w:val="NormalWeb"/>
        <w:numPr>
          <w:ilvl w:val="2"/>
          <w:numId w:val="59"/>
        </w:numPr>
        <w:spacing w:before="0" w:beforeAutospacing="0" w:after="0" w:afterAutospacing="0"/>
        <w:ind w:left="720"/>
        <w:rPr>
          <w:rFonts w:asciiTheme="majorHAnsi" w:hAnsiTheme="majorHAnsi"/>
          <w:color w:val="000000"/>
          <w:sz w:val="22"/>
          <w:szCs w:val="22"/>
        </w:rPr>
      </w:pPr>
      <w:r w:rsidRPr="00C75EC3">
        <w:rPr>
          <w:rFonts w:asciiTheme="majorHAnsi" w:hAnsiTheme="majorHAnsi"/>
          <w:color w:val="000000"/>
          <w:sz w:val="22"/>
          <w:szCs w:val="22"/>
        </w:rPr>
        <w:t>Abide by the FHI 360 Institutional Review Board (IRB) guidelines for human subjects research (</w:t>
      </w:r>
      <w:r w:rsidR="00731A5A" w:rsidRPr="00731A5A">
        <w:rPr>
          <w:rFonts w:asciiTheme="majorHAnsi" w:hAnsiTheme="majorHAnsi"/>
          <w:b/>
          <w:color w:val="000000"/>
          <w:sz w:val="22"/>
          <w:szCs w:val="22"/>
        </w:rPr>
        <w:t>Annex F</w:t>
      </w:r>
      <w:r w:rsidRPr="00C75EC3">
        <w:rPr>
          <w:rFonts w:asciiTheme="majorHAnsi" w:hAnsiTheme="majorHAnsi"/>
          <w:color w:val="000000"/>
          <w:sz w:val="22"/>
          <w:szCs w:val="22"/>
        </w:rPr>
        <w:t>), including working with FHI 360 to submit a Human Subjects Research Determination form.</w:t>
      </w:r>
    </w:p>
    <w:p w14:paraId="6BFF5BAF" w14:textId="4F601EA1" w:rsidR="00C75EC3" w:rsidRPr="00C75EC3" w:rsidRDefault="00C75EC3" w:rsidP="00C75EC3">
      <w:pPr>
        <w:pStyle w:val="NormalWeb"/>
        <w:numPr>
          <w:ilvl w:val="2"/>
          <w:numId w:val="59"/>
        </w:numPr>
        <w:spacing w:before="0" w:beforeAutospacing="0" w:after="0" w:afterAutospacing="0"/>
        <w:ind w:left="720"/>
        <w:rPr>
          <w:rFonts w:asciiTheme="majorHAnsi" w:hAnsiTheme="majorHAnsi"/>
          <w:color w:val="000000"/>
          <w:sz w:val="22"/>
          <w:szCs w:val="22"/>
        </w:rPr>
      </w:pPr>
      <w:r w:rsidRPr="00C75EC3">
        <w:rPr>
          <w:rFonts w:asciiTheme="majorHAnsi" w:hAnsiTheme="majorHAnsi"/>
          <w:color w:val="000000"/>
          <w:sz w:val="22"/>
          <w:szCs w:val="22"/>
        </w:rPr>
        <w:t>Ensure professional and friendly behavior by field staff in interactions with respondents.</w:t>
      </w:r>
    </w:p>
    <w:p w14:paraId="3E6D43FB" w14:textId="3583D58A" w:rsidR="00C75EC3" w:rsidRPr="00C75EC3" w:rsidRDefault="00C75EC3" w:rsidP="00C75EC3">
      <w:pPr>
        <w:pStyle w:val="NormalWeb"/>
        <w:numPr>
          <w:ilvl w:val="2"/>
          <w:numId w:val="59"/>
        </w:numPr>
        <w:spacing w:before="0" w:beforeAutospacing="0" w:after="0" w:afterAutospacing="0"/>
        <w:ind w:left="720"/>
        <w:rPr>
          <w:rFonts w:asciiTheme="majorHAnsi" w:hAnsiTheme="majorHAnsi"/>
          <w:color w:val="000000"/>
          <w:sz w:val="22"/>
          <w:szCs w:val="22"/>
        </w:rPr>
      </w:pPr>
      <w:r w:rsidRPr="00C75EC3">
        <w:rPr>
          <w:rFonts w:asciiTheme="majorHAnsi" w:hAnsiTheme="majorHAnsi"/>
          <w:color w:val="000000"/>
          <w:sz w:val="22"/>
          <w:szCs w:val="22"/>
        </w:rPr>
        <w:t>Safeguard the confidentiality of responses, conducting each interview in a location where the respondent feels comfortable offering candid responses.</w:t>
      </w:r>
    </w:p>
    <w:p w14:paraId="2C4D63F9" w14:textId="77777777" w:rsidR="00C75EC3" w:rsidRDefault="00C75EC3" w:rsidP="00CA08B8"/>
    <w:p w14:paraId="11C6324B" w14:textId="77777777" w:rsidR="0086164E" w:rsidRPr="00CA08B8" w:rsidRDefault="0086164E" w:rsidP="00CA08B8"/>
    <w:p w14:paraId="688A9F4F" w14:textId="77777777" w:rsidR="00B840E1" w:rsidRPr="001A4088" w:rsidRDefault="00B840E1" w:rsidP="0042579A">
      <w:pPr>
        <w:pStyle w:val="Heading1"/>
        <w:keepLines/>
        <w:numPr>
          <w:ilvl w:val="0"/>
          <w:numId w:val="47"/>
        </w:numPr>
        <w:spacing w:before="0"/>
        <w:rPr>
          <w:rFonts w:asciiTheme="majorHAnsi" w:hAnsiTheme="majorHAnsi" w:cstheme="majorHAnsi"/>
          <w:sz w:val="22"/>
          <w:szCs w:val="22"/>
        </w:rPr>
      </w:pPr>
      <w:r w:rsidRPr="0042579A">
        <w:rPr>
          <w:rFonts w:asciiTheme="majorHAnsi" w:eastAsiaTheme="majorEastAsia" w:hAnsiTheme="majorHAnsi" w:cstheme="majorBidi"/>
          <w:b w:val="0"/>
          <w:color w:val="365F91" w:themeColor="accent1" w:themeShade="BF"/>
          <w:kern w:val="0"/>
          <w:sz w:val="32"/>
          <w:szCs w:val="32"/>
        </w:rPr>
        <w:t>DELIVERABLES</w:t>
      </w:r>
    </w:p>
    <w:tbl>
      <w:tblPr>
        <w:tblStyle w:val="TableGrid"/>
        <w:tblW w:w="0" w:type="auto"/>
        <w:tblLook w:val="04A0" w:firstRow="1" w:lastRow="0" w:firstColumn="1" w:lastColumn="0" w:noHBand="0" w:noVBand="1"/>
      </w:tblPr>
      <w:tblGrid>
        <w:gridCol w:w="4158"/>
        <w:gridCol w:w="5085"/>
      </w:tblGrid>
      <w:tr w:rsidR="00CA08B8" w:rsidRPr="0042579A" w14:paraId="0B4507F1" w14:textId="77777777" w:rsidTr="00AF7998">
        <w:tc>
          <w:tcPr>
            <w:tcW w:w="4158" w:type="dxa"/>
            <w:shd w:val="clear" w:color="auto" w:fill="BFBFBF" w:themeFill="background1" w:themeFillShade="BF"/>
          </w:tcPr>
          <w:p w14:paraId="052D6566" w14:textId="77777777" w:rsidR="00CA08B8" w:rsidRPr="0042579A" w:rsidRDefault="00CA08B8" w:rsidP="00AF7998">
            <w:pPr>
              <w:contextualSpacing/>
              <w:jc w:val="center"/>
              <w:rPr>
                <w:rFonts w:asciiTheme="majorHAnsi" w:hAnsiTheme="majorHAnsi" w:cstheme="majorHAnsi"/>
                <w:b/>
              </w:rPr>
            </w:pPr>
            <w:r w:rsidRPr="00270F7A">
              <w:rPr>
                <w:rFonts w:asciiTheme="majorHAnsi" w:hAnsiTheme="majorHAnsi" w:cstheme="majorHAnsi"/>
                <w:b/>
              </w:rPr>
              <w:t>TASK</w:t>
            </w:r>
          </w:p>
        </w:tc>
        <w:tc>
          <w:tcPr>
            <w:tcW w:w="5085" w:type="dxa"/>
            <w:shd w:val="clear" w:color="auto" w:fill="BFBFBF" w:themeFill="background1" w:themeFillShade="BF"/>
          </w:tcPr>
          <w:p w14:paraId="3997AFEE" w14:textId="77777777" w:rsidR="00CA08B8" w:rsidRPr="0042579A" w:rsidRDefault="00CA08B8" w:rsidP="00AF7998">
            <w:pPr>
              <w:contextualSpacing/>
              <w:jc w:val="center"/>
              <w:rPr>
                <w:rFonts w:asciiTheme="majorHAnsi" w:hAnsiTheme="majorHAnsi" w:cstheme="majorHAnsi"/>
                <w:b/>
              </w:rPr>
            </w:pPr>
            <w:r w:rsidRPr="00270F7A">
              <w:rPr>
                <w:rFonts w:asciiTheme="majorHAnsi" w:hAnsiTheme="majorHAnsi" w:cstheme="majorHAnsi"/>
                <w:b/>
              </w:rPr>
              <w:t>DELIVERABLES</w:t>
            </w:r>
          </w:p>
        </w:tc>
      </w:tr>
      <w:tr w:rsidR="00CA08B8" w14:paraId="0DB769E7" w14:textId="77777777" w:rsidTr="00AF7998">
        <w:tc>
          <w:tcPr>
            <w:tcW w:w="4158" w:type="dxa"/>
          </w:tcPr>
          <w:p w14:paraId="4657E5BF" w14:textId="0A9B26E7" w:rsidR="00CA08B8" w:rsidRPr="006F5FDC" w:rsidRDefault="00CA08B8" w:rsidP="00AF7998">
            <w:pPr>
              <w:rPr>
                <w:rFonts w:asciiTheme="majorHAnsi" w:hAnsiTheme="majorHAnsi" w:cstheme="majorHAnsi"/>
              </w:rPr>
            </w:pPr>
            <w:r w:rsidRPr="007468E1">
              <w:rPr>
                <w:rFonts w:asciiTheme="majorHAnsi" w:hAnsiTheme="majorHAnsi" w:cstheme="majorHAnsi"/>
                <w:b/>
              </w:rPr>
              <w:t xml:space="preserve">Task 1: </w:t>
            </w:r>
            <w:r>
              <w:rPr>
                <w:rFonts w:asciiTheme="majorHAnsi" w:hAnsiTheme="majorHAnsi" w:cstheme="majorHAnsi"/>
              </w:rPr>
              <w:t>Review of Compensation Packages and Benchmarking</w:t>
            </w:r>
          </w:p>
          <w:p w14:paraId="35159E8A" w14:textId="77777777" w:rsidR="00CA08B8" w:rsidRPr="006F5FDC" w:rsidRDefault="00CA08B8" w:rsidP="00AF7998">
            <w:pPr>
              <w:contextualSpacing/>
              <w:rPr>
                <w:rFonts w:asciiTheme="majorHAnsi" w:hAnsiTheme="majorHAnsi" w:cstheme="majorHAnsi"/>
              </w:rPr>
            </w:pPr>
          </w:p>
        </w:tc>
        <w:tc>
          <w:tcPr>
            <w:tcW w:w="5085" w:type="dxa"/>
          </w:tcPr>
          <w:p w14:paraId="3A885F4C" w14:textId="1C3ABE70" w:rsidR="00CA08B8" w:rsidRPr="00692842" w:rsidRDefault="00391AC5" w:rsidP="00AF7998">
            <w:pPr>
              <w:pStyle w:val="ListParagraph"/>
              <w:numPr>
                <w:ilvl w:val="0"/>
                <w:numId w:val="39"/>
              </w:numPr>
              <w:ind w:left="342"/>
              <w:rPr>
                <w:rFonts w:asciiTheme="majorHAnsi" w:hAnsiTheme="majorHAnsi" w:cstheme="majorHAnsi"/>
              </w:rPr>
            </w:pPr>
            <w:r>
              <w:rPr>
                <w:rFonts w:asciiTheme="majorHAnsi" w:hAnsiTheme="majorHAnsi" w:cstheme="majorHAnsi"/>
              </w:rPr>
              <w:t>Provide documentation and rationale related to benchmarking, and provide comparison of packages from a sector</w:t>
            </w:r>
            <w:r w:rsidR="00AF1A88">
              <w:rPr>
                <w:rFonts w:asciiTheme="majorHAnsi" w:hAnsiTheme="majorHAnsi" w:cstheme="majorHAnsi"/>
              </w:rPr>
              <w:t>-</w:t>
            </w:r>
            <w:r>
              <w:rPr>
                <w:rFonts w:asciiTheme="majorHAnsi" w:hAnsiTheme="majorHAnsi" w:cstheme="majorHAnsi"/>
              </w:rPr>
              <w:t xml:space="preserve"> and MFI</w:t>
            </w:r>
            <w:r w:rsidR="00AF1A88">
              <w:rPr>
                <w:rFonts w:asciiTheme="majorHAnsi" w:hAnsiTheme="majorHAnsi" w:cstheme="majorHAnsi"/>
              </w:rPr>
              <w:t>-</w:t>
            </w:r>
            <w:r>
              <w:rPr>
                <w:rFonts w:asciiTheme="majorHAnsi" w:hAnsiTheme="majorHAnsi" w:cstheme="majorHAnsi"/>
              </w:rPr>
              <w:t>specific perspective.  The MFI</w:t>
            </w:r>
            <w:r w:rsidR="00FF14A2">
              <w:rPr>
                <w:rFonts w:asciiTheme="majorHAnsi" w:hAnsiTheme="majorHAnsi" w:cstheme="majorHAnsi"/>
              </w:rPr>
              <w:t>-specific</w:t>
            </w:r>
            <w:r>
              <w:rPr>
                <w:rFonts w:asciiTheme="majorHAnsi" w:hAnsiTheme="majorHAnsi" w:cstheme="majorHAnsi"/>
              </w:rPr>
              <w:t xml:space="preserve"> reports will be issued only to </w:t>
            </w:r>
            <w:proofErr w:type="spellStart"/>
            <w:r>
              <w:rPr>
                <w:rFonts w:asciiTheme="majorHAnsi" w:hAnsiTheme="majorHAnsi" w:cstheme="majorHAnsi"/>
              </w:rPr>
              <w:t>Tanmeyah</w:t>
            </w:r>
            <w:proofErr w:type="spellEnd"/>
            <w:r>
              <w:rPr>
                <w:rFonts w:asciiTheme="majorHAnsi" w:hAnsiTheme="majorHAnsi" w:cstheme="majorHAnsi"/>
              </w:rPr>
              <w:t xml:space="preserve"> and the concerned MFI</w:t>
            </w:r>
            <w:r w:rsidR="00AF1A88">
              <w:rPr>
                <w:rFonts w:asciiTheme="majorHAnsi" w:hAnsiTheme="majorHAnsi" w:cstheme="majorHAnsi"/>
              </w:rPr>
              <w:t>.</w:t>
            </w:r>
          </w:p>
          <w:p w14:paraId="1CBCAFF7" w14:textId="77777777" w:rsidR="00CA08B8" w:rsidRPr="00692842" w:rsidRDefault="00CA08B8" w:rsidP="00AF7998">
            <w:pPr>
              <w:rPr>
                <w:rFonts w:asciiTheme="majorHAnsi" w:hAnsiTheme="majorHAnsi" w:cstheme="majorHAnsi"/>
              </w:rPr>
            </w:pPr>
          </w:p>
        </w:tc>
      </w:tr>
      <w:tr w:rsidR="00261771" w14:paraId="5AD7A27B" w14:textId="77777777" w:rsidTr="00AF7998">
        <w:tc>
          <w:tcPr>
            <w:tcW w:w="4158" w:type="dxa"/>
          </w:tcPr>
          <w:p w14:paraId="715D736A" w14:textId="2921A3F1" w:rsidR="00261771" w:rsidRPr="007468E1" w:rsidRDefault="00261771" w:rsidP="007468E1">
            <w:pPr>
              <w:rPr>
                <w:rFonts w:asciiTheme="majorHAnsi" w:hAnsiTheme="majorHAnsi"/>
              </w:rPr>
            </w:pPr>
            <w:r w:rsidRPr="002A2EA3">
              <w:rPr>
                <w:rFonts w:asciiTheme="majorHAnsi" w:hAnsiTheme="majorHAnsi" w:cstheme="majorHAnsi"/>
                <w:b/>
              </w:rPr>
              <w:t xml:space="preserve">Task </w:t>
            </w:r>
            <w:r>
              <w:rPr>
                <w:rFonts w:asciiTheme="majorHAnsi" w:hAnsiTheme="majorHAnsi" w:cstheme="majorHAnsi"/>
                <w:b/>
              </w:rPr>
              <w:t>2</w:t>
            </w:r>
            <w:r w:rsidRPr="002A2EA3">
              <w:rPr>
                <w:rFonts w:asciiTheme="majorHAnsi" w:hAnsiTheme="majorHAnsi" w:cstheme="majorHAnsi"/>
                <w:b/>
              </w:rPr>
              <w:t xml:space="preserve">: </w:t>
            </w:r>
            <w:r w:rsidRPr="007468E1">
              <w:rPr>
                <w:rFonts w:asciiTheme="majorHAnsi" w:hAnsiTheme="majorHAnsi"/>
              </w:rPr>
              <w:t>Collect, Analyze and Interpret MFI Employee Satisfaction Data</w:t>
            </w:r>
          </w:p>
          <w:p w14:paraId="638E2E71" w14:textId="77777777" w:rsidR="00261771" w:rsidRPr="006F5FDC" w:rsidRDefault="00261771" w:rsidP="00AF7998">
            <w:pPr>
              <w:rPr>
                <w:rFonts w:asciiTheme="majorHAnsi" w:hAnsiTheme="majorHAnsi" w:cstheme="majorHAnsi"/>
              </w:rPr>
            </w:pPr>
          </w:p>
        </w:tc>
        <w:tc>
          <w:tcPr>
            <w:tcW w:w="5085" w:type="dxa"/>
          </w:tcPr>
          <w:p w14:paraId="6098A3FA" w14:textId="30ABBC8B" w:rsidR="00261771" w:rsidRDefault="00FF14A2" w:rsidP="007468E1">
            <w:pPr>
              <w:pStyle w:val="ListParagraph"/>
              <w:numPr>
                <w:ilvl w:val="0"/>
                <w:numId w:val="39"/>
              </w:numPr>
              <w:ind w:left="342"/>
              <w:rPr>
                <w:rFonts w:asciiTheme="majorHAnsi" w:hAnsiTheme="majorHAnsi" w:cstheme="majorHAnsi"/>
              </w:rPr>
            </w:pPr>
            <w:r w:rsidRPr="007468E1">
              <w:rPr>
                <w:rFonts w:asciiTheme="majorHAnsi" w:hAnsiTheme="majorHAnsi" w:cstheme="majorHAnsi"/>
              </w:rPr>
              <w:t>Provide sortable d</w:t>
            </w:r>
            <w:r w:rsidR="00261771" w:rsidRPr="00FF14A2">
              <w:rPr>
                <w:rFonts w:asciiTheme="majorHAnsi" w:hAnsiTheme="majorHAnsi" w:cstheme="majorHAnsi"/>
              </w:rPr>
              <w:t>ata table</w:t>
            </w:r>
            <w:r w:rsidRPr="00FF14A2">
              <w:rPr>
                <w:rFonts w:asciiTheme="majorHAnsi" w:hAnsiTheme="majorHAnsi" w:cstheme="majorHAnsi"/>
              </w:rPr>
              <w:t>, infographics</w:t>
            </w:r>
            <w:r>
              <w:rPr>
                <w:rFonts w:asciiTheme="majorHAnsi" w:hAnsiTheme="majorHAnsi" w:cstheme="majorHAnsi"/>
              </w:rPr>
              <w:t xml:space="preserve"> and report that analyze and interpret data from a sector- and MFI-specific </w:t>
            </w:r>
            <w:r w:rsidR="00BD024D">
              <w:rPr>
                <w:rFonts w:asciiTheme="majorHAnsi" w:hAnsiTheme="majorHAnsi" w:cstheme="majorHAnsi"/>
              </w:rPr>
              <w:t xml:space="preserve">and gender </w:t>
            </w:r>
            <w:r>
              <w:rPr>
                <w:rFonts w:asciiTheme="majorHAnsi" w:hAnsiTheme="majorHAnsi" w:cstheme="majorHAnsi"/>
              </w:rPr>
              <w:t xml:space="preserve">perspective. The MFI-specific reports will be issued only to </w:t>
            </w:r>
            <w:proofErr w:type="spellStart"/>
            <w:r>
              <w:rPr>
                <w:rFonts w:asciiTheme="majorHAnsi" w:hAnsiTheme="majorHAnsi" w:cstheme="majorHAnsi"/>
              </w:rPr>
              <w:t>Tanmeyah</w:t>
            </w:r>
            <w:proofErr w:type="spellEnd"/>
            <w:r>
              <w:rPr>
                <w:rFonts w:asciiTheme="majorHAnsi" w:hAnsiTheme="majorHAnsi" w:cstheme="majorHAnsi"/>
              </w:rPr>
              <w:t xml:space="preserve"> and the concerned MFI.</w:t>
            </w:r>
          </w:p>
        </w:tc>
      </w:tr>
      <w:tr w:rsidR="00CA08B8" w14:paraId="2DD9DC3D" w14:textId="77777777" w:rsidTr="00AF7998">
        <w:tc>
          <w:tcPr>
            <w:tcW w:w="4158" w:type="dxa"/>
          </w:tcPr>
          <w:p w14:paraId="65829C67" w14:textId="7D3010EE" w:rsidR="00CA08B8" w:rsidRPr="00261771" w:rsidRDefault="00CA08B8" w:rsidP="007468E1">
            <w:pPr>
              <w:rPr>
                <w:rFonts w:asciiTheme="majorHAnsi" w:hAnsiTheme="majorHAnsi" w:cstheme="majorHAnsi"/>
              </w:rPr>
            </w:pPr>
            <w:r w:rsidRPr="007468E1">
              <w:rPr>
                <w:rFonts w:asciiTheme="majorHAnsi" w:hAnsiTheme="majorHAnsi" w:cstheme="majorHAnsi"/>
                <w:b/>
              </w:rPr>
              <w:t xml:space="preserve">Task </w:t>
            </w:r>
            <w:r w:rsidR="00261771">
              <w:rPr>
                <w:rFonts w:asciiTheme="majorHAnsi" w:hAnsiTheme="majorHAnsi" w:cstheme="majorHAnsi"/>
                <w:b/>
              </w:rPr>
              <w:t>3</w:t>
            </w:r>
            <w:r w:rsidRPr="007468E1">
              <w:rPr>
                <w:rFonts w:asciiTheme="majorHAnsi" w:hAnsiTheme="majorHAnsi" w:cstheme="majorHAnsi"/>
                <w:b/>
              </w:rPr>
              <w:t xml:space="preserve">: </w:t>
            </w:r>
            <w:r w:rsidR="00261771" w:rsidRPr="007468E1">
              <w:rPr>
                <w:rFonts w:asciiTheme="majorHAnsi" w:hAnsiTheme="majorHAnsi"/>
              </w:rPr>
              <w:t>Provide Recommendations, General Advice and Guidance for Improved Practice</w:t>
            </w:r>
          </w:p>
        </w:tc>
        <w:tc>
          <w:tcPr>
            <w:tcW w:w="5085" w:type="dxa"/>
          </w:tcPr>
          <w:p w14:paraId="17D6D8C2" w14:textId="117E7E01" w:rsidR="00CA08B8" w:rsidRPr="00B57C51" w:rsidRDefault="00391AC5" w:rsidP="00BD024D">
            <w:pPr>
              <w:pStyle w:val="ListParagraph"/>
              <w:numPr>
                <w:ilvl w:val="0"/>
                <w:numId w:val="39"/>
              </w:numPr>
              <w:ind w:left="342"/>
              <w:rPr>
                <w:rFonts w:asciiTheme="majorHAnsi" w:hAnsiTheme="majorHAnsi" w:cstheme="majorHAnsi"/>
              </w:rPr>
            </w:pPr>
            <w:r>
              <w:rPr>
                <w:rFonts w:asciiTheme="majorHAnsi" w:hAnsiTheme="majorHAnsi" w:cstheme="majorHAnsi"/>
              </w:rPr>
              <w:t>Identify at both a sector</w:t>
            </w:r>
            <w:r w:rsidR="00AF1A88">
              <w:rPr>
                <w:rFonts w:asciiTheme="majorHAnsi" w:hAnsiTheme="majorHAnsi" w:cstheme="majorHAnsi"/>
              </w:rPr>
              <w:t>-</w:t>
            </w:r>
            <w:r>
              <w:rPr>
                <w:rFonts w:asciiTheme="majorHAnsi" w:hAnsiTheme="majorHAnsi" w:cstheme="majorHAnsi"/>
              </w:rPr>
              <w:t xml:space="preserve"> and individual MFI</w:t>
            </w:r>
            <w:r w:rsidR="00AF1A88">
              <w:rPr>
                <w:rFonts w:asciiTheme="majorHAnsi" w:hAnsiTheme="majorHAnsi" w:cstheme="majorHAnsi"/>
              </w:rPr>
              <w:t>-</w:t>
            </w:r>
            <w:r>
              <w:rPr>
                <w:rFonts w:asciiTheme="majorHAnsi" w:hAnsiTheme="majorHAnsi" w:cstheme="majorHAnsi"/>
              </w:rPr>
              <w:t>level policies, procedures and package improvements</w:t>
            </w:r>
            <w:r w:rsidR="00BD024D">
              <w:rPr>
                <w:rFonts w:asciiTheme="majorHAnsi" w:hAnsiTheme="majorHAnsi" w:cstheme="majorHAnsi"/>
              </w:rPr>
              <w:t>, including gender performance in company policies, procedures and packages,</w:t>
            </w:r>
            <w:r>
              <w:rPr>
                <w:rFonts w:asciiTheme="majorHAnsi" w:hAnsiTheme="majorHAnsi" w:cstheme="majorHAnsi"/>
              </w:rPr>
              <w:t xml:space="preserve"> either based on the benchmarking or against best practice internationally, taking into </w:t>
            </w:r>
            <w:r w:rsidRPr="00A24569">
              <w:rPr>
                <w:rFonts w:asciiTheme="majorHAnsi" w:hAnsiTheme="majorHAnsi" w:cstheme="majorHAnsi"/>
              </w:rPr>
              <w:t>account the Jordanian context.</w:t>
            </w:r>
            <w:r w:rsidR="00FF14A2" w:rsidRPr="00A24569">
              <w:rPr>
                <w:rFonts w:asciiTheme="majorHAnsi" w:hAnsiTheme="majorHAnsi" w:cstheme="majorHAnsi"/>
              </w:rPr>
              <w:t xml:space="preserve"> </w:t>
            </w:r>
            <w:r w:rsidR="003303C1" w:rsidRPr="00A24569">
              <w:rPr>
                <w:rFonts w:asciiTheme="majorHAnsi" w:hAnsiTheme="majorHAnsi" w:cstheme="majorHAnsi"/>
              </w:rPr>
              <w:t>Conduct a presentation/workshop explaining the recommendations and findings and how the data can be further utilized</w:t>
            </w:r>
            <w:r w:rsidR="003303C1">
              <w:rPr>
                <w:rFonts w:asciiTheme="majorHAnsi" w:hAnsiTheme="majorHAnsi" w:cstheme="majorHAnsi"/>
              </w:rPr>
              <w:t xml:space="preserve">. </w:t>
            </w:r>
            <w:r w:rsidR="00FF14A2">
              <w:rPr>
                <w:rFonts w:asciiTheme="majorHAnsi" w:hAnsiTheme="majorHAnsi" w:cstheme="majorHAnsi"/>
              </w:rPr>
              <w:t xml:space="preserve">The MFI-specific recommendations, advice and guidance </w:t>
            </w:r>
            <w:r w:rsidR="00FF14A2">
              <w:rPr>
                <w:rFonts w:asciiTheme="majorHAnsi" w:hAnsiTheme="majorHAnsi" w:cstheme="majorHAnsi"/>
              </w:rPr>
              <w:lastRenderedPageBreak/>
              <w:t xml:space="preserve">will be issued only to </w:t>
            </w:r>
            <w:proofErr w:type="spellStart"/>
            <w:r w:rsidR="00FF14A2">
              <w:rPr>
                <w:rFonts w:asciiTheme="majorHAnsi" w:hAnsiTheme="majorHAnsi" w:cstheme="majorHAnsi"/>
              </w:rPr>
              <w:t>Tanmeyah</w:t>
            </w:r>
            <w:proofErr w:type="spellEnd"/>
            <w:r w:rsidR="00FF14A2">
              <w:rPr>
                <w:rFonts w:asciiTheme="majorHAnsi" w:hAnsiTheme="majorHAnsi" w:cstheme="majorHAnsi"/>
              </w:rPr>
              <w:t xml:space="preserve"> and the concerned MFI.</w:t>
            </w:r>
          </w:p>
          <w:p w14:paraId="2846593A" w14:textId="77777777" w:rsidR="00CA08B8" w:rsidRPr="00B57C51" w:rsidRDefault="00CA08B8" w:rsidP="00AF7998">
            <w:pPr>
              <w:contextualSpacing/>
              <w:rPr>
                <w:rFonts w:asciiTheme="majorHAnsi" w:eastAsia="Cambria" w:hAnsiTheme="majorHAnsi" w:cstheme="majorHAnsi"/>
              </w:rPr>
            </w:pPr>
          </w:p>
        </w:tc>
      </w:tr>
    </w:tbl>
    <w:p w14:paraId="50132B82" w14:textId="77777777" w:rsidR="00B840E1" w:rsidRDefault="00B840E1" w:rsidP="00B840E1">
      <w:pPr>
        <w:contextualSpacing/>
        <w:rPr>
          <w:rFonts w:asciiTheme="majorHAnsi" w:hAnsiTheme="majorHAnsi" w:cstheme="majorHAnsi"/>
          <w:sz w:val="22"/>
          <w:szCs w:val="22"/>
        </w:rPr>
      </w:pPr>
    </w:p>
    <w:p w14:paraId="7EF3042E" w14:textId="36864D5F" w:rsidR="00B840E1" w:rsidRPr="007468E1" w:rsidRDefault="00B840E1" w:rsidP="00B840E1">
      <w:pPr>
        <w:rPr>
          <w:rFonts w:asciiTheme="majorHAnsi" w:hAnsiTheme="majorHAnsi" w:cstheme="majorHAnsi"/>
          <w:i/>
          <w:iCs/>
          <w:sz w:val="22"/>
          <w:szCs w:val="22"/>
        </w:rPr>
      </w:pPr>
      <w:r w:rsidRPr="007468E1">
        <w:rPr>
          <w:rFonts w:asciiTheme="majorHAnsi" w:hAnsiTheme="majorHAnsi" w:cstheme="majorHAnsi"/>
          <w:i/>
          <w:iCs/>
          <w:sz w:val="22"/>
          <w:szCs w:val="22"/>
        </w:rPr>
        <w:t>All deliverables should address all RFP requirements outlined in this document</w:t>
      </w:r>
      <w:r w:rsidR="00E27B0E" w:rsidRPr="007468E1">
        <w:rPr>
          <w:rFonts w:asciiTheme="majorHAnsi" w:hAnsiTheme="majorHAnsi" w:cstheme="majorHAnsi"/>
          <w:i/>
          <w:iCs/>
          <w:sz w:val="22"/>
          <w:szCs w:val="22"/>
        </w:rPr>
        <w:t>.</w:t>
      </w:r>
    </w:p>
    <w:p w14:paraId="4BF44B20" w14:textId="77777777" w:rsidR="005E58A4" w:rsidRPr="007468E1" w:rsidRDefault="005E58A4" w:rsidP="00B840E1">
      <w:pPr>
        <w:rPr>
          <w:rFonts w:asciiTheme="majorHAnsi" w:hAnsiTheme="majorHAnsi" w:cstheme="majorHAnsi"/>
          <w:i/>
          <w:iCs/>
          <w:sz w:val="22"/>
          <w:szCs w:val="22"/>
        </w:rPr>
      </w:pPr>
    </w:p>
    <w:p w14:paraId="75F2F28C" w14:textId="4EE5C7F4" w:rsidR="00FA0571" w:rsidRPr="007468E1" w:rsidRDefault="005E58A4">
      <w:pPr>
        <w:rPr>
          <w:rFonts w:asciiTheme="majorHAnsi" w:hAnsiTheme="majorHAnsi" w:cstheme="majorHAnsi"/>
          <w:i/>
          <w:iCs/>
          <w:sz w:val="22"/>
          <w:szCs w:val="22"/>
        </w:rPr>
      </w:pPr>
      <w:r w:rsidRPr="007468E1">
        <w:rPr>
          <w:rFonts w:asciiTheme="majorHAnsi" w:hAnsiTheme="majorHAnsi" w:cstheme="majorHAnsi"/>
          <w:i/>
          <w:iCs/>
          <w:sz w:val="22"/>
          <w:szCs w:val="22"/>
        </w:rPr>
        <w:t xml:space="preserve">All </w:t>
      </w:r>
      <w:r w:rsidR="00ED3722" w:rsidRPr="007468E1">
        <w:rPr>
          <w:rFonts w:asciiTheme="majorHAnsi" w:hAnsiTheme="majorHAnsi" w:cstheme="majorHAnsi"/>
          <w:i/>
          <w:iCs/>
          <w:sz w:val="22"/>
          <w:szCs w:val="22"/>
        </w:rPr>
        <w:t>Deliverables</w:t>
      </w:r>
      <w:r w:rsidRPr="007468E1">
        <w:rPr>
          <w:rFonts w:asciiTheme="majorHAnsi" w:hAnsiTheme="majorHAnsi" w:cstheme="majorHAnsi"/>
          <w:i/>
          <w:iCs/>
          <w:sz w:val="22"/>
          <w:szCs w:val="22"/>
        </w:rPr>
        <w:t xml:space="preserve"> are in English language, presentations and progress updates might require bilingual (English/Arabic) capabilities</w:t>
      </w:r>
      <w:r w:rsidR="00E27B0E" w:rsidRPr="007468E1">
        <w:rPr>
          <w:rFonts w:asciiTheme="majorHAnsi" w:hAnsiTheme="majorHAnsi" w:cstheme="majorHAnsi"/>
          <w:i/>
          <w:iCs/>
          <w:sz w:val="22"/>
          <w:szCs w:val="22"/>
        </w:rPr>
        <w:t>.</w:t>
      </w:r>
    </w:p>
    <w:p w14:paraId="044FE298" w14:textId="77777777" w:rsidR="000C0E94" w:rsidRPr="007468E1" w:rsidRDefault="000C0E94">
      <w:pPr>
        <w:rPr>
          <w:rFonts w:asciiTheme="majorHAnsi" w:hAnsiTheme="majorHAnsi" w:cstheme="majorHAnsi"/>
          <w:i/>
          <w:iCs/>
          <w:sz w:val="22"/>
          <w:szCs w:val="22"/>
        </w:rPr>
      </w:pPr>
    </w:p>
    <w:p w14:paraId="07B48CE8" w14:textId="3632DA37" w:rsidR="000C0E94" w:rsidRDefault="000C0E94">
      <w:pPr>
        <w:rPr>
          <w:rFonts w:asciiTheme="majorHAnsi" w:hAnsiTheme="majorHAnsi" w:cstheme="majorHAnsi"/>
          <w:i/>
          <w:iCs/>
          <w:sz w:val="22"/>
          <w:szCs w:val="22"/>
        </w:rPr>
      </w:pPr>
      <w:r w:rsidRPr="007468E1">
        <w:rPr>
          <w:rFonts w:asciiTheme="majorHAnsi" w:hAnsiTheme="majorHAnsi" w:cstheme="majorHAnsi"/>
          <w:i/>
          <w:iCs/>
          <w:sz w:val="22"/>
          <w:szCs w:val="22"/>
        </w:rPr>
        <w:t>Vendor to apply formal document controls and versioning on all issued deliverables</w:t>
      </w:r>
      <w:r w:rsidR="00E27B0E">
        <w:rPr>
          <w:rFonts w:asciiTheme="majorHAnsi" w:hAnsiTheme="majorHAnsi" w:cstheme="majorHAnsi"/>
          <w:i/>
          <w:iCs/>
          <w:sz w:val="22"/>
          <w:szCs w:val="22"/>
        </w:rPr>
        <w:t>.</w:t>
      </w:r>
      <w:r>
        <w:rPr>
          <w:rFonts w:asciiTheme="majorHAnsi" w:hAnsiTheme="majorHAnsi" w:cstheme="majorHAnsi"/>
          <w:i/>
          <w:iCs/>
          <w:sz w:val="22"/>
          <w:szCs w:val="22"/>
        </w:rPr>
        <w:t xml:space="preserve"> </w:t>
      </w:r>
    </w:p>
    <w:p w14:paraId="348E4FC9" w14:textId="77777777" w:rsidR="00B840E1" w:rsidRDefault="00B840E1" w:rsidP="00B840E1">
      <w:pPr>
        <w:spacing w:before="240"/>
        <w:contextualSpacing/>
        <w:rPr>
          <w:rFonts w:asciiTheme="majorHAnsi" w:hAnsiTheme="majorHAnsi" w:cstheme="majorHAnsi"/>
          <w:sz w:val="22"/>
          <w:szCs w:val="22"/>
        </w:rPr>
      </w:pPr>
    </w:p>
    <w:p w14:paraId="479C4E65" w14:textId="77777777" w:rsidR="004C2533" w:rsidRDefault="004C2533" w:rsidP="00C34C8D">
      <w:pPr>
        <w:pStyle w:val="ListParagraph"/>
        <w:rPr>
          <w:rFonts w:asciiTheme="majorHAnsi" w:hAnsiTheme="majorHAnsi" w:cstheme="majorHAnsi"/>
          <w:sz w:val="22"/>
          <w:szCs w:val="22"/>
        </w:rPr>
      </w:pPr>
    </w:p>
    <w:p w14:paraId="10347416" w14:textId="79BA0E19" w:rsidR="00B71672" w:rsidRPr="00492DF3" w:rsidRDefault="00B71672" w:rsidP="00B71672">
      <w:pPr>
        <w:pStyle w:val="Heading1"/>
        <w:shd w:val="clear" w:color="auto" w:fill="D9D9D9" w:themeFill="background1" w:themeFillShade="D9"/>
        <w:spacing w:before="0"/>
        <w:rPr>
          <w:rFonts w:asciiTheme="majorHAnsi" w:hAnsiTheme="majorHAnsi"/>
          <w:b w:val="0"/>
          <w:sz w:val="32"/>
          <w:szCs w:val="32"/>
        </w:rPr>
      </w:pPr>
      <w:r w:rsidRPr="00492DF3">
        <w:rPr>
          <w:rFonts w:asciiTheme="majorHAnsi" w:hAnsiTheme="majorHAnsi"/>
          <w:b w:val="0"/>
          <w:color w:val="365F91" w:themeColor="accent1" w:themeShade="BF"/>
          <w:sz w:val="32"/>
          <w:szCs w:val="32"/>
        </w:rPr>
        <w:t>SUBMISSION INFORMATION</w:t>
      </w:r>
    </w:p>
    <w:p w14:paraId="6975C400" w14:textId="77777777" w:rsidR="00397252" w:rsidRPr="001A4088" w:rsidRDefault="00397252" w:rsidP="00492DF3">
      <w:pPr>
        <w:pStyle w:val="Heading1"/>
        <w:keepLines/>
        <w:numPr>
          <w:ilvl w:val="0"/>
          <w:numId w:val="47"/>
        </w:numPr>
        <w:spacing w:before="0"/>
        <w:rPr>
          <w:rFonts w:asciiTheme="majorHAnsi" w:hAnsiTheme="majorHAnsi" w:cstheme="majorHAnsi"/>
          <w:sz w:val="22"/>
          <w:szCs w:val="22"/>
        </w:rPr>
      </w:pPr>
      <w:r w:rsidRPr="00492DF3">
        <w:rPr>
          <w:rFonts w:asciiTheme="majorHAnsi" w:eastAsiaTheme="majorEastAsia" w:hAnsiTheme="majorHAnsi" w:cstheme="majorBidi"/>
          <w:b w:val="0"/>
          <w:color w:val="365F91" w:themeColor="accent1" w:themeShade="BF"/>
          <w:kern w:val="0"/>
          <w:sz w:val="32"/>
          <w:szCs w:val="32"/>
        </w:rPr>
        <w:t>SUBMISSION REQUIREMENTS</w:t>
      </w:r>
    </w:p>
    <w:p w14:paraId="65ED255D" w14:textId="77777777" w:rsidR="00397252" w:rsidRDefault="00397252" w:rsidP="00492DF3">
      <w:pPr>
        <w:pStyle w:val="Heading1"/>
        <w:keepLines/>
        <w:spacing w:before="0"/>
        <w:ind w:left="720"/>
        <w:rPr>
          <w:rFonts w:asciiTheme="majorHAnsi" w:hAnsiTheme="majorHAnsi" w:cstheme="majorHAnsi"/>
          <w:color w:val="000000"/>
          <w:sz w:val="22"/>
          <w:szCs w:val="22"/>
        </w:rPr>
      </w:pPr>
    </w:p>
    <w:p w14:paraId="362014F4" w14:textId="0D24EC90" w:rsidR="00B71672" w:rsidRDefault="00B71672" w:rsidP="00B71672">
      <w:pPr>
        <w:rPr>
          <w:rFonts w:asciiTheme="majorHAnsi" w:hAnsiTheme="majorHAnsi"/>
          <w:sz w:val="22"/>
          <w:szCs w:val="22"/>
        </w:rPr>
      </w:pPr>
      <w:r w:rsidRPr="00B71672">
        <w:rPr>
          <w:rFonts w:asciiTheme="majorHAnsi" w:hAnsiTheme="majorHAnsi"/>
          <w:sz w:val="22"/>
          <w:szCs w:val="22"/>
        </w:rPr>
        <w:t>This section contains general and specific requirements for submitting the technical and cost proposals. Please ensure completed forms, including the Evidence of Responsibility and Independent Price Determination, along with a copy of your legal registration, are included with the technical proposal otherwise your proposal will be rejected.</w:t>
      </w:r>
    </w:p>
    <w:p w14:paraId="674F12C6" w14:textId="77777777" w:rsidR="006C642D" w:rsidRPr="00492DF3" w:rsidRDefault="006C642D" w:rsidP="00B71672">
      <w:pPr>
        <w:rPr>
          <w:rFonts w:asciiTheme="majorHAnsi" w:hAnsiTheme="majorHAnsi"/>
          <w:sz w:val="22"/>
          <w:szCs w:val="22"/>
        </w:rPr>
      </w:pPr>
    </w:p>
    <w:p w14:paraId="3490A254" w14:textId="3A09D31A" w:rsidR="007468E1" w:rsidRPr="007468E1" w:rsidRDefault="00E27B0E" w:rsidP="007468E1">
      <w:pPr>
        <w:pStyle w:val="ListParagraph"/>
        <w:numPr>
          <w:ilvl w:val="0"/>
          <w:numId w:val="48"/>
        </w:numPr>
        <w:tabs>
          <w:tab w:val="left" w:pos="0"/>
        </w:tabs>
        <w:rPr>
          <w:rFonts w:asciiTheme="majorHAnsi" w:hAnsiTheme="majorHAnsi"/>
          <w:sz w:val="22"/>
          <w:szCs w:val="22"/>
        </w:rPr>
      </w:pPr>
      <w:r w:rsidRPr="007468E1">
        <w:rPr>
          <w:rFonts w:asciiTheme="majorHAnsi" w:eastAsia="Times New Roman" w:hAnsiTheme="majorHAnsi"/>
          <w:snapToGrid w:val="0"/>
          <w:sz w:val="22"/>
          <w:szCs w:val="22"/>
        </w:rPr>
        <w:t>This RFP is issued as a public notice to ensure that all interested, qualified and eligible organizations legally registered in Jordan that fulfill USAID-designated Geo Code 937 country (meaning Jordan, the US and other developing countries</w:t>
      </w:r>
      <w:r w:rsidR="005E7DDC">
        <w:rPr>
          <w:rStyle w:val="FootnoteReference"/>
          <w:rFonts w:asciiTheme="majorHAnsi" w:eastAsia="Times New Roman" w:hAnsiTheme="majorHAnsi"/>
          <w:snapToGrid w:val="0"/>
          <w:sz w:val="22"/>
          <w:szCs w:val="22"/>
        </w:rPr>
        <w:footnoteReference w:id="2"/>
      </w:r>
      <w:r w:rsidRPr="007468E1">
        <w:rPr>
          <w:rFonts w:asciiTheme="majorHAnsi" w:eastAsia="Times New Roman" w:hAnsiTheme="majorHAnsi"/>
          <w:snapToGrid w:val="0"/>
          <w:sz w:val="22"/>
          <w:szCs w:val="22"/>
        </w:rPr>
        <w:t xml:space="preserve">) have a fair opportunity to submit proposals. Organizations must have a successful track record of similar projects. All staff involved must be fluent in both Arabic and English languages. </w:t>
      </w:r>
    </w:p>
    <w:p w14:paraId="6A5846A6" w14:textId="394582AF" w:rsidR="00B71672" w:rsidRPr="00B71672" w:rsidRDefault="00B71672" w:rsidP="007468E1">
      <w:pPr>
        <w:pStyle w:val="ListParagraph"/>
        <w:tabs>
          <w:tab w:val="left" w:pos="0"/>
        </w:tabs>
        <w:ind w:left="0"/>
        <w:rPr>
          <w:rFonts w:asciiTheme="majorHAnsi" w:hAnsiTheme="majorHAnsi" w:cs="Arial"/>
          <w:sz w:val="22"/>
          <w:szCs w:val="22"/>
        </w:rPr>
      </w:pPr>
    </w:p>
    <w:p w14:paraId="579B3C39" w14:textId="77777777" w:rsidR="00B71672" w:rsidRPr="00B71672" w:rsidRDefault="00B71672" w:rsidP="00B71672">
      <w:pPr>
        <w:pStyle w:val="BodyTextIndent2"/>
        <w:widowControl/>
        <w:numPr>
          <w:ilvl w:val="0"/>
          <w:numId w:val="48"/>
        </w:numPr>
        <w:tabs>
          <w:tab w:val="clear" w:pos="-1440"/>
          <w:tab w:val="clear" w:pos="-720"/>
          <w:tab w:val="clear" w:pos="0"/>
          <w:tab w:val="clear" w:pos="4969"/>
          <w:tab w:val="clear" w:pos="5040"/>
          <w:tab w:val="clear" w:pos="5760"/>
          <w:tab w:val="clear" w:pos="6480"/>
          <w:tab w:val="clear" w:pos="7200"/>
          <w:tab w:val="clear" w:pos="7920"/>
          <w:tab w:val="clear" w:pos="8640"/>
          <w:tab w:val="clear" w:pos="9360"/>
          <w:tab w:val="left" w:pos="360"/>
        </w:tabs>
        <w:rPr>
          <w:rFonts w:asciiTheme="majorHAnsi" w:hAnsiTheme="majorHAnsi" w:cs="Arial"/>
          <w:sz w:val="22"/>
          <w:szCs w:val="22"/>
        </w:rPr>
      </w:pPr>
      <w:r w:rsidRPr="00B71672">
        <w:rPr>
          <w:rFonts w:asciiTheme="majorHAnsi" w:hAnsiTheme="majorHAnsi"/>
          <w:sz w:val="22"/>
          <w:szCs w:val="22"/>
        </w:rPr>
        <w:t>Th</w:t>
      </w:r>
      <w:r w:rsidRPr="00B71672">
        <w:rPr>
          <w:rFonts w:asciiTheme="majorHAnsi" w:eastAsia="Arial" w:hAnsiTheme="majorHAnsi"/>
          <w:sz w:val="22"/>
          <w:szCs w:val="22"/>
        </w:rPr>
        <w:t>e Offeror is requested to submit a proposal directly responsive to the terms, conditions, and clauses of this RFP.</w:t>
      </w:r>
      <w:r w:rsidRPr="00B71672">
        <w:rPr>
          <w:rFonts w:asciiTheme="majorHAnsi" w:eastAsia="Arial" w:hAnsiTheme="majorHAnsi" w:cs="Arial"/>
          <w:sz w:val="22"/>
          <w:szCs w:val="22"/>
        </w:rPr>
        <w:t xml:space="preserve"> The overall proposal shall consist of two (2) physically separated parts:  Technical Proposal and Cost Proposal. Technical Proposals shall not make reference to pricing.</w:t>
      </w:r>
      <w:r w:rsidRPr="00B71672">
        <w:rPr>
          <w:rFonts w:asciiTheme="majorHAnsi" w:eastAsia="Arial" w:hAnsiTheme="majorHAnsi" w:cs="Arial"/>
          <w:spacing w:val="-2"/>
          <w:sz w:val="22"/>
          <w:szCs w:val="22"/>
        </w:rPr>
        <w:t xml:space="preserve"> </w:t>
      </w:r>
    </w:p>
    <w:p w14:paraId="499C3D9F" w14:textId="77777777" w:rsidR="00B71672" w:rsidRPr="00492DF3" w:rsidRDefault="00B71672" w:rsidP="00B71672">
      <w:pPr>
        <w:pStyle w:val="Heading3"/>
        <w:numPr>
          <w:ilvl w:val="0"/>
          <w:numId w:val="0"/>
        </w:numPr>
        <w:rPr>
          <w:rFonts w:asciiTheme="majorHAnsi" w:hAnsiTheme="majorHAnsi"/>
          <w:b w:val="0"/>
          <w:i w:val="0"/>
          <w:sz w:val="22"/>
          <w:szCs w:val="22"/>
        </w:rPr>
      </w:pPr>
      <w:r w:rsidRPr="00492DF3">
        <w:rPr>
          <w:rFonts w:asciiTheme="majorHAnsi" w:eastAsia="Arial" w:hAnsiTheme="majorHAnsi" w:cs="Arial"/>
          <w:b w:val="0"/>
          <w:i w:val="0"/>
          <w:spacing w:val="-2"/>
          <w:sz w:val="22"/>
          <w:szCs w:val="22"/>
        </w:rPr>
        <w:t xml:space="preserve">Alternative proposals will not be considered. </w:t>
      </w:r>
      <w:r w:rsidRPr="00492DF3">
        <w:rPr>
          <w:rFonts w:asciiTheme="majorHAnsi" w:hAnsiTheme="majorHAnsi"/>
          <w:b w:val="0"/>
          <w:i w:val="0"/>
          <w:sz w:val="22"/>
          <w:szCs w:val="22"/>
        </w:rPr>
        <w:t>Proposals not conforming to this solicitation may be categorized as unacceptable and eliminated from further consideration.</w:t>
      </w:r>
    </w:p>
    <w:p w14:paraId="09F4E2BE" w14:textId="77777777" w:rsidR="00B71672" w:rsidRPr="00492DF3" w:rsidRDefault="00B71672" w:rsidP="00B71672">
      <w:pPr>
        <w:rPr>
          <w:rFonts w:asciiTheme="majorHAnsi" w:hAnsiTheme="majorHAnsi"/>
          <w:sz w:val="22"/>
          <w:szCs w:val="22"/>
        </w:rPr>
      </w:pPr>
    </w:p>
    <w:p w14:paraId="12AB4EAB" w14:textId="77777777" w:rsidR="00B71672" w:rsidRPr="00B71672" w:rsidRDefault="00B71672" w:rsidP="00B71672">
      <w:pPr>
        <w:rPr>
          <w:rFonts w:asciiTheme="majorHAnsi" w:hAnsiTheme="majorHAnsi"/>
          <w:sz w:val="22"/>
          <w:szCs w:val="22"/>
        </w:rPr>
      </w:pPr>
      <w:r w:rsidRPr="00B71672">
        <w:rPr>
          <w:rFonts w:asciiTheme="majorHAnsi" w:hAnsiTheme="majorHAnsi"/>
          <w:sz w:val="22"/>
          <w:szCs w:val="22"/>
        </w:rPr>
        <w:t>Offerors are allowed to submit one proposal. If an Offeror participates in more than one proposal, all proposals involving the Offeror will be rejected.</w:t>
      </w:r>
    </w:p>
    <w:p w14:paraId="50F5C013" w14:textId="77777777" w:rsidR="00B71672" w:rsidRPr="00B71672" w:rsidRDefault="00B71672" w:rsidP="00B71672">
      <w:pPr>
        <w:rPr>
          <w:rFonts w:asciiTheme="majorHAnsi" w:hAnsiTheme="majorHAnsi"/>
          <w:sz w:val="22"/>
          <w:szCs w:val="22"/>
        </w:rPr>
      </w:pPr>
    </w:p>
    <w:p w14:paraId="7ED67D74" w14:textId="0E03D314" w:rsidR="00B71672" w:rsidRPr="0035317F" w:rsidRDefault="00B71672" w:rsidP="00B71672">
      <w:pPr>
        <w:pStyle w:val="Heading3"/>
        <w:keepLines/>
        <w:numPr>
          <w:ilvl w:val="0"/>
          <w:numId w:val="48"/>
        </w:numPr>
        <w:spacing w:before="40"/>
        <w:rPr>
          <w:rFonts w:asciiTheme="majorHAnsi" w:hAnsiTheme="majorHAnsi"/>
          <w:b w:val="0"/>
          <w:i w:val="0"/>
          <w:sz w:val="22"/>
          <w:szCs w:val="22"/>
        </w:rPr>
      </w:pPr>
      <w:r w:rsidRPr="0035317F">
        <w:rPr>
          <w:rFonts w:asciiTheme="majorHAnsi" w:hAnsiTheme="majorHAnsi"/>
          <w:b w:val="0"/>
          <w:i w:val="0"/>
          <w:sz w:val="22"/>
          <w:szCs w:val="22"/>
        </w:rPr>
        <w:t xml:space="preserve">Proposals shall be written in English. Cost proposals from Jordanian offerors shall be presented in Jordan Dinar. Cost proposals from US or </w:t>
      </w:r>
      <w:r w:rsidR="008B1893" w:rsidRPr="0035317F">
        <w:rPr>
          <w:rFonts w:asciiTheme="majorHAnsi" w:hAnsiTheme="majorHAnsi"/>
          <w:b w:val="0"/>
          <w:i w:val="0"/>
          <w:sz w:val="22"/>
          <w:szCs w:val="22"/>
        </w:rPr>
        <w:t xml:space="preserve">other Geo Code 937 qualified </w:t>
      </w:r>
      <w:r w:rsidRPr="0035317F">
        <w:rPr>
          <w:rFonts w:asciiTheme="majorHAnsi" w:hAnsiTheme="majorHAnsi"/>
          <w:b w:val="0"/>
          <w:i w:val="0"/>
          <w:sz w:val="22"/>
          <w:szCs w:val="22"/>
        </w:rPr>
        <w:t>Offerors shall be presented in US Dollar.</w:t>
      </w:r>
    </w:p>
    <w:p w14:paraId="0597C235" w14:textId="77777777" w:rsidR="00B71672" w:rsidRPr="00492DF3" w:rsidRDefault="00B71672" w:rsidP="00B71672">
      <w:pPr>
        <w:rPr>
          <w:rFonts w:asciiTheme="majorHAnsi" w:hAnsiTheme="majorHAnsi"/>
          <w:sz w:val="22"/>
          <w:szCs w:val="22"/>
        </w:rPr>
      </w:pPr>
    </w:p>
    <w:p w14:paraId="2A02107F" w14:textId="77777777" w:rsidR="00B71672" w:rsidRPr="00492DF3" w:rsidRDefault="00B71672" w:rsidP="00B71672">
      <w:pPr>
        <w:pStyle w:val="Heading3"/>
        <w:keepLines/>
        <w:numPr>
          <w:ilvl w:val="0"/>
          <w:numId w:val="48"/>
        </w:numPr>
        <w:spacing w:before="40"/>
        <w:rPr>
          <w:rFonts w:asciiTheme="majorHAnsi" w:hAnsiTheme="majorHAnsi"/>
          <w:b w:val="0"/>
          <w:i w:val="0"/>
          <w:sz w:val="22"/>
          <w:szCs w:val="22"/>
        </w:rPr>
      </w:pPr>
      <w:r w:rsidRPr="00492DF3">
        <w:rPr>
          <w:rFonts w:asciiTheme="majorHAnsi" w:eastAsia="Arial" w:hAnsiTheme="majorHAnsi" w:cs="Arial"/>
          <w:b w:val="0"/>
          <w:i w:val="0"/>
          <w:sz w:val="22"/>
          <w:szCs w:val="22"/>
        </w:rPr>
        <w:t xml:space="preserve">Proposals must remain valid for a minimum of </w:t>
      </w:r>
      <w:r w:rsidRPr="00492DF3">
        <w:rPr>
          <w:rFonts w:asciiTheme="majorHAnsi" w:eastAsia="Arial" w:hAnsiTheme="majorHAnsi" w:cs="Arial"/>
          <w:i w:val="0"/>
          <w:sz w:val="22"/>
          <w:szCs w:val="22"/>
          <w:u w:val="single"/>
        </w:rPr>
        <w:t>ninety (90) days</w:t>
      </w:r>
      <w:r w:rsidRPr="00492DF3">
        <w:rPr>
          <w:rFonts w:asciiTheme="majorHAnsi" w:eastAsia="Arial" w:hAnsiTheme="majorHAnsi" w:cs="Arial"/>
          <w:b w:val="0"/>
          <w:i w:val="0"/>
          <w:sz w:val="22"/>
          <w:szCs w:val="22"/>
        </w:rPr>
        <w:t>.  The Offeror may submit its proposal by the following means:</w:t>
      </w:r>
    </w:p>
    <w:p w14:paraId="2C3F962E" w14:textId="77777777" w:rsidR="00B71672" w:rsidRPr="00B71672" w:rsidRDefault="00B71672" w:rsidP="00B71672">
      <w:pPr>
        <w:jc w:val="both"/>
        <w:rPr>
          <w:rFonts w:asciiTheme="majorHAnsi" w:hAnsiTheme="majorHAnsi" w:cs="Arial"/>
          <w:sz w:val="22"/>
          <w:szCs w:val="22"/>
        </w:rPr>
      </w:pPr>
      <w:r w:rsidRPr="00B71672">
        <w:rPr>
          <w:rFonts w:asciiTheme="majorHAnsi" w:eastAsia="Arial" w:hAnsiTheme="majorHAnsi" w:cs="Arial"/>
          <w:sz w:val="22"/>
          <w:szCs w:val="22"/>
        </w:rPr>
        <w:t xml:space="preserve"> </w:t>
      </w:r>
    </w:p>
    <w:p w14:paraId="1E712579" w14:textId="7413CEBE" w:rsidR="00B71672" w:rsidRPr="00B71672" w:rsidRDefault="00B71672" w:rsidP="00B71672">
      <w:pPr>
        <w:pStyle w:val="BodyTextIndent2"/>
        <w:tabs>
          <w:tab w:val="clear" w:pos="720"/>
        </w:tabs>
        <w:ind w:left="0"/>
        <w:rPr>
          <w:rFonts w:asciiTheme="majorHAnsi" w:hAnsiTheme="majorHAnsi" w:cs="Arial"/>
          <w:sz w:val="22"/>
          <w:szCs w:val="22"/>
        </w:rPr>
      </w:pPr>
      <w:r w:rsidRPr="00B71672">
        <w:rPr>
          <w:rFonts w:asciiTheme="majorHAnsi" w:eastAsia="Arial" w:hAnsiTheme="majorHAnsi" w:cs="Arial"/>
          <w:sz w:val="22"/>
          <w:szCs w:val="22"/>
        </w:rPr>
        <w:t>Electronically - Internet email with attachments compatible with MS WORD, Excel, and Adobe Acrobat in a MS Windows environment to:</w:t>
      </w:r>
    </w:p>
    <w:p w14:paraId="75B766B9" w14:textId="77777777" w:rsidR="00B71672" w:rsidRPr="00492DF3" w:rsidRDefault="0000717A" w:rsidP="00B71672">
      <w:pPr>
        <w:pStyle w:val="BodyTextIndent2"/>
        <w:tabs>
          <w:tab w:val="clear" w:pos="720"/>
        </w:tabs>
        <w:ind w:left="1440" w:firstLine="720"/>
        <w:rPr>
          <w:rFonts w:asciiTheme="majorHAnsi" w:hAnsiTheme="majorHAnsi" w:cs="Arial"/>
          <w:b/>
          <w:sz w:val="22"/>
          <w:szCs w:val="22"/>
        </w:rPr>
      </w:pPr>
      <w:hyperlink r:id="rId10" w:history="1">
        <w:r w:rsidR="00B71672" w:rsidRPr="00492DF3">
          <w:rPr>
            <w:rStyle w:val="Hyperlink"/>
            <w:rFonts w:asciiTheme="majorHAnsi" w:eastAsia="Calibri" w:hAnsiTheme="majorHAnsi"/>
            <w:b/>
            <w:sz w:val="22"/>
            <w:szCs w:val="22"/>
          </w:rPr>
          <w:t>RFP@jordanLENS.org</w:t>
        </w:r>
      </w:hyperlink>
      <w:r w:rsidR="00B71672" w:rsidRPr="00492DF3">
        <w:rPr>
          <w:rFonts w:asciiTheme="majorHAnsi" w:hAnsiTheme="majorHAnsi"/>
          <w:b/>
          <w:sz w:val="22"/>
          <w:szCs w:val="22"/>
        </w:rPr>
        <w:t>.</w:t>
      </w:r>
    </w:p>
    <w:p w14:paraId="17ECCA42" w14:textId="77777777" w:rsidR="00B71672" w:rsidRPr="00492DF3" w:rsidRDefault="00B71672" w:rsidP="00B71672">
      <w:pPr>
        <w:jc w:val="both"/>
        <w:rPr>
          <w:rFonts w:asciiTheme="majorHAnsi" w:hAnsiTheme="majorHAnsi" w:cs="Arial"/>
          <w:sz w:val="22"/>
          <w:szCs w:val="22"/>
        </w:rPr>
      </w:pPr>
    </w:p>
    <w:p w14:paraId="721813F9" w14:textId="77777777" w:rsidR="00B71672" w:rsidRPr="00492DF3" w:rsidRDefault="00B71672" w:rsidP="00B71672">
      <w:pPr>
        <w:pStyle w:val="ListParagraph"/>
        <w:numPr>
          <w:ilvl w:val="0"/>
          <w:numId w:val="48"/>
        </w:numPr>
        <w:jc w:val="both"/>
        <w:rPr>
          <w:rFonts w:asciiTheme="majorHAnsi" w:hAnsiTheme="majorHAnsi" w:cs="Arial"/>
          <w:sz w:val="22"/>
          <w:szCs w:val="22"/>
        </w:rPr>
      </w:pPr>
      <w:r w:rsidRPr="00492DF3">
        <w:rPr>
          <w:rFonts w:asciiTheme="majorHAnsi" w:eastAsia="Arial" w:hAnsiTheme="majorHAnsi" w:cs="Arial"/>
          <w:sz w:val="22"/>
          <w:szCs w:val="22"/>
        </w:rPr>
        <w:t>The person signing the Offeror’s proposal must have the authority to commit the Offeror to all the provisions of the Offeror’s proposal.</w:t>
      </w:r>
    </w:p>
    <w:p w14:paraId="20C33B09" w14:textId="77777777" w:rsidR="00B71672" w:rsidRPr="00492DF3" w:rsidRDefault="00B71672" w:rsidP="00B71672">
      <w:pPr>
        <w:jc w:val="both"/>
        <w:rPr>
          <w:rFonts w:asciiTheme="majorHAnsi" w:hAnsiTheme="majorHAnsi" w:cs="Arial"/>
          <w:sz w:val="22"/>
          <w:szCs w:val="22"/>
        </w:rPr>
      </w:pPr>
    </w:p>
    <w:p w14:paraId="7CBC7A3E" w14:textId="77777777" w:rsidR="00B71672" w:rsidRPr="00492DF3" w:rsidRDefault="00B71672" w:rsidP="00B71672">
      <w:pPr>
        <w:pStyle w:val="ListParagraph"/>
        <w:numPr>
          <w:ilvl w:val="0"/>
          <w:numId w:val="48"/>
        </w:numPr>
        <w:jc w:val="both"/>
        <w:rPr>
          <w:rFonts w:asciiTheme="majorHAnsi" w:hAnsiTheme="majorHAnsi"/>
          <w:sz w:val="22"/>
          <w:szCs w:val="22"/>
        </w:rPr>
      </w:pPr>
      <w:r w:rsidRPr="00492DF3">
        <w:rPr>
          <w:rFonts w:asciiTheme="majorHAnsi" w:eastAsia="Arial" w:hAnsiTheme="majorHAnsi" w:cs="Arial"/>
          <w:sz w:val="22"/>
          <w:szCs w:val="22"/>
        </w:rPr>
        <w:t>The Offeror should submit its best proposal initially as FHI 360 intends to evaluate proposals and make an award without discussions. However, FHI 360 reserves the right to conduct discussions should FHI 360 deem it necessary.</w:t>
      </w:r>
    </w:p>
    <w:p w14:paraId="65AAA2A5" w14:textId="77777777" w:rsidR="00B71672" w:rsidRPr="00492DF3" w:rsidRDefault="00B71672" w:rsidP="00B71672">
      <w:pPr>
        <w:pStyle w:val="ListParagraph"/>
        <w:rPr>
          <w:rFonts w:asciiTheme="majorHAnsi" w:eastAsia="Arial" w:hAnsiTheme="majorHAnsi" w:cs="Arial"/>
          <w:sz w:val="22"/>
          <w:szCs w:val="22"/>
        </w:rPr>
      </w:pPr>
    </w:p>
    <w:p w14:paraId="5E2E732C" w14:textId="29EAD446" w:rsidR="00B71672" w:rsidRPr="00492DF3" w:rsidRDefault="00B71672" w:rsidP="00B71672">
      <w:pPr>
        <w:pStyle w:val="ListParagraph"/>
        <w:numPr>
          <w:ilvl w:val="0"/>
          <w:numId w:val="48"/>
        </w:numPr>
        <w:jc w:val="both"/>
        <w:rPr>
          <w:rFonts w:asciiTheme="majorHAnsi" w:hAnsiTheme="majorHAnsi"/>
          <w:sz w:val="22"/>
          <w:szCs w:val="22"/>
        </w:rPr>
      </w:pPr>
      <w:r w:rsidRPr="00492DF3">
        <w:rPr>
          <w:rFonts w:asciiTheme="majorHAnsi" w:eastAsia="Arial" w:hAnsiTheme="majorHAnsi" w:cs="Arial"/>
          <w:sz w:val="22"/>
          <w:szCs w:val="22"/>
        </w:rPr>
        <w:t xml:space="preserve">Proposals must be clearly and concisely written and must describe and define the Offeror’s understanding and compliance with the requirements contained in the STATEMENT OF WORK. All pages must be sequentially numbered and identified with the name of the Offeror and the RFP </w:t>
      </w:r>
      <w:r>
        <w:rPr>
          <w:rFonts w:asciiTheme="majorHAnsi" w:eastAsia="Arial" w:hAnsiTheme="majorHAnsi" w:cs="Arial"/>
          <w:sz w:val="22"/>
          <w:szCs w:val="22"/>
        </w:rPr>
        <w:t>title and/or number</w:t>
      </w:r>
      <w:r w:rsidRPr="00B71672">
        <w:rPr>
          <w:rFonts w:asciiTheme="majorHAnsi" w:eastAsia="Arial" w:hAnsiTheme="majorHAnsi" w:cs="Arial"/>
          <w:sz w:val="22"/>
          <w:szCs w:val="22"/>
        </w:rPr>
        <w:t xml:space="preserve">.    </w:t>
      </w:r>
    </w:p>
    <w:p w14:paraId="32B55F29" w14:textId="77777777" w:rsidR="00B71672" w:rsidRDefault="00B71672" w:rsidP="00397252">
      <w:pPr>
        <w:autoSpaceDE w:val="0"/>
        <w:autoSpaceDN w:val="0"/>
        <w:adjustRightInd w:val="0"/>
        <w:jc w:val="both"/>
        <w:rPr>
          <w:rFonts w:asciiTheme="majorHAnsi" w:hAnsiTheme="majorHAnsi" w:cstheme="majorHAnsi"/>
          <w:color w:val="000000"/>
          <w:sz w:val="22"/>
          <w:szCs w:val="22"/>
        </w:rPr>
      </w:pPr>
    </w:p>
    <w:p w14:paraId="28F3075A" w14:textId="77777777" w:rsidR="00397252" w:rsidRPr="001A4088" w:rsidRDefault="00397252" w:rsidP="00397252">
      <w:pPr>
        <w:pStyle w:val="Default"/>
        <w:ind w:left="360"/>
        <w:jc w:val="both"/>
        <w:rPr>
          <w:rFonts w:asciiTheme="majorHAnsi" w:hAnsiTheme="majorHAnsi" w:cstheme="majorHAnsi"/>
          <w:sz w:val="22"/>
          <w:szCs w:val="22"/>
        </w:rPr>
      </w:pPr>
    </w:p>
    <w:p w14:paraId="1C8BB9AC" w14:textId="77777777" w:rsidR="00397252" w:rsidRDefault="00397252" w:rsidP="00397252">
      <w:pPr>
        <w:pStyle w:val="Default"/>
        <w:jc w:val="both"/>
        <w:rPr>
          <w:rFonts w:asciiTheme="majorHAnsi" w:hAnsiTheme="majorHAnsi" w:cstheme="majorHAnsi"/>
          <w:b/>
          <w:sz w:val="22"/>
          <w:szCs w:val="22"/>
        </w:rPr>
      </w:pPr>
    </w:p>
    <w:p w14:paraId="375EC2BE" w14:textId="77777777" w:rsidR="00397252" w:rsidRDefault="00397252" w:rsidP="00397252">
      <w:pPr>
        <w:pStyle w:val="Default"/>
        <w:jc w:val="both"/>
        <w:rPr>
          <w:rFonts w:asciiTheme="majorHAnsi" w:hAnsiTheme="majorHAnsi" w:cstheme="majorHAnsi"/>
          <w:b/>
          <w:sz w:val="22"/>
          <w:szCs w:val="22"/>
        </w:rPr>
      </w:pPr>
      <w:r w:rsidRPr="001A4088">
        <w:rPr>
          <w:rFonts w:asciiTheme="majorHAnsi" w:hAnsiTheme="majorHAnsi" w:cstheme="majorHAnsi"/>
          <w:b/>
          <w:sz w:val="22"/>
          <w:szCs w:val="22"/>
        </w:rPr>
        <w:t>PART A: TECHNICAL PROPOSAL</w:t>
      </w:r>
    </w:p>
    <w:p w14:paraId="7F7061AB" w14:textId="3463361F" w:rsidR="00B71672" w:rsidRPr="00A92051" w:rsidRDefault="00B71672" w:rsidP="00B71672">
      <w:pPr>
        <w:pStyle w:val="BodyTextIndent"/>
        <w:ind w:left="0"/>
        <w:rPr>
          <w:rFonts w:asciiTheme="majorHAnsi" w:hAnsiTheme="majorHAnsi" w:cs="Arial"/>
          <w:sz w:val="22"/>
          <w:szCs w:val="22"/>
        </w:rPr>
      </w:pPr>
      <w:r w:rsidRPr="00A92051">
        <w:rPr>
          <w:rFonts w:asciiTheme="majorHAnsi" w:hAnsiTheme="majorHAnsi" w:cs="Arial"/>
          <w:sz w:val="22"/>
          <w:szCs w:val="22"/>
        </w:rPr>
        <w:t>The Technical Proposal s</w:t>
      </w:r>
      <w:r>
        <w:rPr>
          <w:rFonts w:asciiTheme="majorHAnsi" w:hAnsiTheme="majorHAnsi" w:cs="Arial"/>
          <w:sz w:val="22"/>
          <w:szCs w:val="22"/>
        </w:rPr>
        <w:t xml:space="preserve">hall be </w:t>
      </w:r>
      <w:r w:rsidRPr="00A92051">
        <w:rPr>
          <w:rFonts w:asciiTheme="majorHAnsi" w:hAnsiTheme="majorHAnsi" w:cs="Arial"/>
          <w:sz w:val="22"/>
          <w:szCs w:val="22"/>
        </w:rPr>
        <w:t>straightforward</w:t>
      </w:r>
      <w:r>
        <w:rPr>
          <w:rFonts w:asciiTheme="majorHAnsi" w:hAnsiTheme="majorHAnsi" w:cs="Arial"/>
          <w:sz w:val="22"/>
          <w:szCs w:val="22"/>
        </w:rPr>
        <w:t xml:space="preserve"> and con</w:t>
      </w:r>
      <w:r w:rsidRPr="00A92051">
        <w:rPr>
          <w:rFonts w:asciiTheme="majorHAnsi" w:hAnsiTheme="majorHAnsi" w:cs="Arial"/>
          <w:sz w:val="22"/>
          <w:szCs w:val="22"/>
        </w:rPr>
        <w:t xml:space="preserve">cise </w:t>
      </w:r>
      <w:r>
        <w:rPr>
          <w:rFonts w:asciiTheme="majorHAnsi" w:hAnsiTheme="majorHAnsi" w:cs="Arial"/>
          <w:sz w:val="22"/>
          <w:szCs w:val="22"/>
        </w:rPr>
        <w:t xml:space="preserve">describing </w:t>
      </w:r>
      <w:r w:rsidRPr="00A92051">
        <w:rPr>
          <w:rFonts w:asciiTheme="majorHAnsi" w:hAnsiTheme="majorHAnsi" w:cs="Arial"/>
          <w:sz w:val="22"/>
          <w:szCs w:val="22"/>
        </w:rPr>
        <w:t>how the Offero</w:t>
      </w:r>
      <w:r>
        <w:rPr>
          <w:rFonts w:asciiTheme="majorHAnsi" w:hAnsiTheme="majorHAnsi" w:cs="Arial"/>
          <w:sz w:val="22"/>
          <w:szCs w:val="22"/>
        </w:rPr>
        <w:t>r i</w:t>
      </w:r>
      <w:r w:rsidRPr="00A92051">
        <w:rPr>
          <w:rFonts w:asciiTheme="majorHAnsi" w:hAnsiTheme="majorHAnsi" w:cs="Arial"/>
          <w:sz w:val="22"/>
          <w:szCs w:val="22"/>
        </w:rPr>
        <w:t>ntends to carry out and satisfy the</w:t>
      </w:r>
      <w:r>
        <w:rPr>
          <w:rFonts w:asciiTheme="majorHAnsi" w:hAnsiTheme="majorHAnsi" w:cs="Arial"/>
          <w:sz w:val="22"/>
          <w:szCs w:val="22"/>
        </w:rPr>
        <w:t xml:space="preserve"> TASKS and DELIVERABLES described in Sections V and VI above</w:t>
      </w:r>
      <w:r w:rsidRPr="00A92051">
        <w:rPr>
          <w:rFonts w:asciiTheme="majorHAnsi" w:hAnsiTheme="majorHAnsi" w:cs="Arial"/>
          <w:sz w:val="22"/>
          <w:szCs w:val="22"/>
        </w:rPr>
        <w:t>.</w:t>
      </w:r>
      <w:r>
        <w:rPr>
          <w:rFonts w:asciiTheme="majorHAnsi" w:hAnsiTheme="majorHAnsi" w:cs="Arial"/>
          <w:sz w:val="22"/>
          <w:szCs w:val="22"/>
        </w:rPr>
        <w:t xml:space="preserve"> </w:t>
      </w:r>
      <w:r w:rsidRPr="00A92051">
        <w:rPr>
          <w:rFonts w:asciiTheme="majorHAnsi" w:hAnsiTheme="majorHAnsi" w:cs="Arial"/>
          <w:sz w:val="22"/>
          <w:szCs w:val="22"/>
        </w:rPr>
        <w:t>No contractual price information is to be included in the Offeror’s technical proposal in order that it will be evaluated strictly on its technical merit.</w:t>
      </w:r>
    </w:p>
    <w:p w14:paraId="155FC7E6" w14:textId="24ED9B15" w:rsidR="00B71672" w:rsidRPr="009A4338" w:rsidRDefault="00B71672" w:rsidP="00B71672">
      <w:pPr>
        <w:pStyle w:val="BodyTextIndent"/>
        <w:ind w:left="0"/>
        <w:rPr>
          <w:rFonts w:asciiTheme="majorHAnsi" w:hAnsiTheme="majorHAnsi" w:cs="Arial"/>
          <w:sz w:val="22"/>
          <w:szCs w:val="22"/>
        </w:rPr>
      </w:pPr>
      <w:r w:rsidRPr="00A92051">
        <w:rPr>
          <w:rFonts w:asciiTheme="majorHAnsi" w:hAnsiTheme="majorHAnsi" w:cs="Arial"/>
          <w:sz w:val="22"/>
          <w:szCs w:val="22"/>
        </w:rPr>
        <w:t xml:space="preserve">Technical proposals shall be limited to </w:t>
      </w:r>
      <w:r w:rsidR="005E7DDC">
        <w:rPr>
          <w:rFonts w:asciiTheme="majorHAnsi" w:hAnsiTheme="majorHAnsi" w:cs="Arial"/>
          <w:sz w:val="22"/>
          <w:szCs w:val="22"/>
        </w:rPr>
        <w:t>twenty</w:t>
      </w:r>
      <w:r w:rsidR="00AF1A88">
        <w:rPr>
          <w:rFonts w:asciiTheme="majorHAnsi" w:hAnsiTheme="majorHAnsi" w:cs="Arial"/>
          <w:sz w:val="22"/>
          <w:szCs w:val="22"/>
        </w:rPr>
        <w:t xml:space="preserve"> (</w:t>
      </w:r>
      <w:r w:rsidR="005E7DDC">
        <w:rPr>
          <w:rFonts w:asciiTheme="majorHAnsi" w:hAnsiTheme="majorHAnsi" w:cs="Arial"/>
          <w:sz w:val="22"/>
          <w:szCs w:val="22"/>
        </w:rPr>
        <w:t>20</w:t>
      </w:r>
      <w:r w:rsidR="00AF1A88">
        <w:rPr>
          <w:rFonts w:asciiTheme="majorHAnsi" w:hAnsiTheme="majorHAnsi" w:cs="Arial"/>
          <w:sz w:val="22"/>
          <w:szCs w:val="22"/>
        </w:rPr>
        <w:t>)</w:t>
      </w:r>
      <w:r w:rsidRPr="009A4338">
        <w:rPr>
          <w:rFonts w:asciiTheme="majorHAnsi" w:hAnsiTheme="majorHAnsi" w:cs="Arial"/>
          <w:sz w:val="22"/>
          <w:szCs w:val="22"/>
        </w:rPr>
        <w:t xml:space="preserve"> pages in total. Pages in excess of </w:t>
      </w:r>
      <w:r w:rsidR="005E7DDC">
        <w:rPr>
          <w:rFonts w:asciiTheme="majorHAnsi" w:hAnsiTheme="majorHAnsi" w:cs="Arial"/>
          <w:sz w:val="22"/>
          <w:szCs w:val="22"/>
        </w:rPr>
        <w:t>20</w:t>
      </w:r>
      <w:r w:rsidRPr="009A4338">
        <w:rPr>
          <w:rFonts w:asciiTheme="majorHAnsi" w:hAnsiTheme="majorHAnsi" w:cs="Arial"/>
          <w:sz w:val="22"/>
          <w:szCs w:val="22"/>
        </w:rPr>
        <w:t xml:space="preserve"> pages will not be read or evaluated.</w:t>
      </w:r>
    </w:p>
    <w:p w14:paraId="16846FE4" w14:textId="5CDA9961" w:rsidR="00B71672" w:rsidRPr="00A92051" w:rsidRDefault="00B71672" w:rsidP="00B71672">
      <w:pPr>
        <w:pStyle w:val="BodyTextIndent"/>
        <w:ind w:left="0"/>
        <w:rPr>
          <w:rFonts w:asciiTheme="majorHAnsi" w:hAnsiTheme="majorHAnsi" w:cs="Arial"/>
          <w:sz w:val="22"/>
          <w:szCs w:val="22"/>
        </w:rPr>
      </w:pPr>
      <w:r w:rsidRPr="00A92051">
        <w:rPr>
          <w:rFonts w:asciiTheme="majorHAnsi" w:hAnsiTheme="majorHAnsi" w:cs="Arial"/>
          <w:sz w:val="22"/>
          <w:szCs w:val="22"/>
        </w:rPr>
        <w:t xml:space="preserve">Detailed information should be presented only when required by specific RFP instructions. Items such as graphs, charts, tables may be used as appropriate but will be considered part of the page limitation.  Key personnel resumes, bio-data sheets </w:t>
      </w:r>
      <w:r w:rsidR="005E7DDC">
        <w:rPr>
          <w:rFonts w:asciiTheme="majorHAnsi" w:hAnsiTheme="majorHAnsi" w:cs="Arial"/>
          <w:sz w:val="22"/>
          <w:szCs w:val="22"/>
        </w:rPr>
        <w:t xml:space="preserve">and </w:t>
      </w:r>
      <w:r w:rsidRPr="00A92051">
        <w:rPr>
          <w:rFonts w:asciiTheme="majorHAnsi" w:hAnsiTheme="majorHAnsi" w:cs="Arial"/>
          <w:sz w:val="22"/>
          <w:szCs w:val="22"/>
        </w:rPr>
        <w:t xml:space="preserve">dividers are not included in the page limitation. No material may be incorporated in the proposal by reference, attachment, appendix, etc. to circumvent the page limitation. </w:t>
      </w:r>
    </w:p>
    <w:p w14:paraId="4961C2E6" w14:textId="77777777" w:rsidR="00397252" w:rsidRPr="001A4088" w:rsidRDefault="00397252" w:rsidP="00397252">
      <w:pPr>
        <w:pStyle w:val="Default"/>
        <w:jc w:val="both"/>
        <w:rPr>
          <w:rFonts w:asciiTheme="majorHAnsi" w:hAnsiTheme="majorHAnsi" w:cstheme="majorHAnsi"/>
          <w:b/>
          <w:sz w:val="22"/>
          <w:szCs w:val="22"/>
        </w:rPr>
      </w:pPr>
    </w:p>
    <w:p w14:paraId="467EBD28" w14:textId="77777777" w:rsidR="00397252" w:rsidRPr="001A4088" w:rsidRDefault="00397252" w:rsidP="00397252">
      <w:pPr>
        <w:pStyle w:val="Default"/>
        <w:numPr>
          <w:ilvl w:val="0"/>
          <w:numId w:val="2"/>
        </w:numPr>
        <w:jc w:val="both"/>
        <w:rPr>
          <w:rFonts w:asciiTheme="majorHAnsi" w:hAnsiTheme="majorHAnsi" w:cstheme="majorHAnsi"/>
          <w:b/>
          <w:sz w:val="22"/>
          <w:szCs w:val="22"/>
        </w:rPr>
      </w:pPr>
      <w:r w:rsidRPr="001A4088">
        <w:rPr>
          <w:rFonts w:asciiTheme="majorHAnsi" w:hAnsiTheme="majorHAnsi" w:cstheme="majorHAnsi"/>
          <w:b/>
          <w:sz w:val="22"/>
          <w:szCs w:val="22"/>
        </w:rPr>
        <w:t>Organizational Information:</w:t>
      </w:r>
    </w:p>
    <w:p w14:paraId="072B8BF0" w14:textId="77777777" w:rsidR="00397252" w:rsidRPr="001A4088" w:rsidRDefault="00397252" w:rsidP="00397252">
      <w:pPr>
        <w:pStyle w:val="Default"/>
        <w:numPr>
          <w:ilvl w:val="1"/>
          <w:numId w:val="2"/>
        </w:numPr>
        <w:jc w:val="both"/>
        <w:rPr>
          <w:rFonts w:asciiTheme="majorHAnsi" w:hAnsiTheme="majorHAnsi" w:cstheme="majorHAnsi"/>
          <w:sz w:val="22"/>
          <w:szCs w:val="22"/>
        </w:rPr>
      </w:pPr>
      <w:r w:rsidRPr="001A4088">
        <w:rPr>
          <w:rFonts w:asciiTheme="majorHAnsi" w:hAnsiTheme="majorHAnsi" w:cstheme="majorHAnsi"/>
          <w:sz w:val="22"/>
          <w:szCs w:val="22"/>
        </w:rPr>
        <w:t>Organization’s legal name</w:t>
      </w:r>
    </w:p>
    <w:p w14:paraId="6591471A" w14:textId="77777777" w:rsidR="00E27B0E" w:rsidRPr="001A4088" w:rsidRDefault="00397252" w:rsidP="00E27B0E">
      <w:pPr>
        <w:pStyle w:val="Default"/>
        <w:numPr>
          <w:ilvl w:val="1"/>
          <w:numId w:val="2"/>
        </w:numPr>
        <w:jc w:val="both"/>
        <w:rPr>
          <w:rFonts w:asciiTheme="majorHAnsi" w:hAnsiTheme="majorHAnsi" w:cstheme="majorHAnsi"/>
          <w:sz w:val="22"/>
          <w:szCs w:val="22"/>
        </w:rPr>
      </w:pPr>
      <w:r w:rsidRPr="001A4088">
        <w:rPr>
          <w:rFonts w:asciiTheme="majorHAnsi" w:hAnsiTheme="majorHAnsi" w:cstheme="majorHAnsi"/>
          <w:sz w:val="22"/>
          <w:szCs w:val="22"/>
        </w:rPr>
        <w:t>Contact name</w:t>
      </w:r>
      <w:r w:rsidR="00E27B0E">
        <w:rPr>
          <w:rFonts w:asciiTheme="majorHAnsi" w:hAnsiTheme="majorHAnsi" w:cstheme="majorHAnsi"/>
          <w:sz w:val="22"/>
          <w:szCs w:val="22"/>
        </w:rPr>
        <w:t xml:space="preserve"> and position or title</w:t>
      </w:r>
    </w:p>
    <w:p w14:paraId="00EB49E0" w14:textId="77777777" w:rsidR="00E27B0E" w:rsidRPr="001A4088" w:rsidRDefault="00E27B0E" w:rsidP="00E27B0E">
      <w:pPr>
        <w:pStyle w:val="Default"/>
        <w:numPr>
          <w:ilvl w:val="1"/>
          <w:numId w:val="2"/>
        </w:numPr>
        <w:jc w:val="both"/>
        <w:rPr>
          <w:rFonts w:asciiTheme="majorHAnsi" w:hAnsiTheme="majorHAnsi" w:cstheme="majorHAnsi"/>
          <w:sz w:val="22"/>
          <w:szCs w:val="22"/>
        </w:rPr>
      </w:pPr>
      <w:r>
        <w:rPr>
          <w:rFonts w:asciiTheme="majorHAnsi" w:hAnsiTheme="majorHAnsi" w:cstheme="majorHAnsi"/>
          <w:sz w:val="22"/>
          <w:szCs w:val="22"/>
        </w:rPr>
        <w:t xml:space="preserve">Organization’s </w:t>
      </w:r>
      <w:r w:rsidRPr="001A4088">
        <w:rPr>
          <w:rFonts w:asciiTheme="majorHAnsi" w:hAnsiTheme="majorHAnsi" w:cstheme="majorHAnsi"/>
          <w:sz w:val="22"/>
          <w:szCs w:val="22"/>
        </w:rPr>
        <w:t>E-mail address</w:t>
      </w:r>
      <w:r>
        <w:rPr>
          <w:rFonts w:asciiTheme="majorHAnsi" w:hAnsiTheme="majorHAnsi" w:cstheme="majorHAnsi"/>
          <w:sz w:val="22"/>
          <w:szCs w:val="22"/>
        </w:rPr>
        <w:t>, physical address and telephone number</w:t>
      </w:r>
    </w:p>
    <w:p w14:paraId="5D7DD8D6" w14:textId="77777777" w:rsidR="00E27B0E" w:rsidRPr="009A7744" w:rsidRDefault="00E27B0E" w:rsidP="00E27B0E">
      <w:pPr>
        <w:pStyle w:val="Default"/>
        <w:numPr>
          <w:ilvl w:val="1"/>
          <w:numId w:val="2"/>
        </w:numPr>
        <w:jc w:val="both"/>
        <w:rPr>
          <w:rFonts w:asciiTheme="minorHAnsi" w:hAnsiTheme="minorHAnsi"/>
          <w:sz w:val="22"/>
          <w:szCs w:val="22"/>
        </w:rPr>
      </w:pPr>
      <w:r w:rsidRPr="00B71672">
        <w:rPr>
          <w:rFonts w:asciiTheme="majorHAnsi" w:hAnsiTheme="majorHAnsi" w:cstheme="majorHAnsi"/>
          <w:sz w:val="22"/>
          <w:szCs w:val="22"/>
        </w:rPr>
        <w:t xml:space="preserve">Evidence of Responsibility and Independent Price Certification Form </w:t>
      </w:r>
      <w:r w:rsidRPr="002A2EA3">
        <w:rPr>
          <w:rFonts w:asciiTheme="majorHAnsi" w:hAnsiTheme="majorHAnsi" w:cstheme="majorHAnsi"/>
          <w:sz w:val="22"/>
          <w:szCs w:val="22"/>
        </w:rPr>
        <w:t xml:space="preserve">(includes confirmation that firm is a USAID-designated Geo Code 937 country – meaning Jordan, the US, and other developing countries) – </w:t>
      </w:r>
      <w:r w:rsidRPr="002A2EA3">
        <w:rPr>
          <w:rFonts w:asciiTheme="majorHAnsi" w:hAnsiTheme="majorHAnsi" w:cstheme="majorHAnsi"/>
          <w:b/>
          <w:sz w:val="22"/>
          <w:szCs w:val="22"/>
        </w:rPr>
        <w:t>Annex D</w:t>
      </w:r>
    </w:p>
    <w:p w14:paraId="3FF46801" w14:textId="77777777" w:rsidR="00E27B0E" w:rsidRPr="002A2EA3" w:rsidRDefault="00E27B0E" w:rsidP="00E27B0E">
      <w:pPr>
        <w:pStyle w:val="Default"/>
        <w:numPr>
          <w:ilvl w:val="1"/>
          <w:numId w:val="2"/>
        </w:numPr>
        <w:jc w:val="both"/>
        <w:rPr>
          <w:rFonts w:asciiTheme="majorHAnsi" w:hAnsiTheme="majorHAnsi" w:cstheme="majorHAnsi"/>
          <w:b/>
          <w:sz w:val="22"/>
          <w:szCs w:val="22"/>
          <w:u w:val="single"/>
        </w:rPr>
      </w:pPr>
      <w:r w:rsidRPr="002A2EA3">
        <w:rPr>
          <w:rFonts w:asciiTheme="majorHAnsi" w:hAnsiTheme="majorHAnsi" w:cstheme="majorHAnsi"/>
          <w:sz w:val="22"/>
          <w:szCs w:val="22"/>
        </w:rPr>
        <w:t xml:space="preserve">Copy of legal registration </w:t>
      </w:r>
      <w:r>
        <w:rPr>
          <w:rFonts w:asciiTheme="majorHAnsi" w:hAnsiTheme="majorHAnsi" w:cstheme="majorHAnsi"/>
          <w:sz w:val="22"/>
          <w:szCs w:val="22"/>
        </w:rPr>
        <w:t>for business i</w:t>
      </w:r>
      <w:r w:rsidRPr="00492DF3">
        <w:rPr>
          <w:rFonts w:asciiTheme="majorHAnsi" w:hAnsiTheme="majorHAnsi"/>
          <w:sz w:val="22"/>
          <w:szCs w:val="22"/>
        </w:rPr>
        <w:t>n Jordan, the United States or other USAID Geographic Codes 937.</w:t>
      </w:r>
    </w:p>
    <w:p w14:paraId="509D3965" w14:textId="77777777" w:rsidR="005D488D" w:rsidRPr="00C34C8D" w:rsidRDefault="005D488D" w:rsidP="005D488D">
      <w:pPr>
        <w:ind w:left="360"/>
        <w:jc w:val="both"/>
        <w:rPr>
          <w:rFonts w:asciiTheme="majorHAnsi" w:hAnsiTheme="majorHAnsi"/>
          <w:sz w:val="22"/>
          <w:szCs w:val="22"/>
          <w:highlight w:val="cyan"/>
        </w:rPr>
      </w:pPr>
    </w:p>
    <w:p w14:paraId="6A5E1BBD" w14:textId="63A68C50" w:rsidR="00B71672" w:rsidRDefault="00C34C8D" w:rsidP="00C34C8D">
      <w:pPr>
        <w:pStyle w:val="ListParagraph"/>
        <w:numPr>
          <w:ilvl w:val="0"/>
          <w:numId w:val="2"/>
        </w:numPr>
        <w:jc w:val="both"/>
        <w:rPr>
          <w:rFonts w:asciiTheme="majorHAnsi" w:hAnsiTheme="majorHAnsi" w:cstheme="majorHAnsi"/>
          <w:sz w:val="22"/>
          <w:szCs w:val="22"/>
        </w:rPr>
      </w:pPr>
      <w:r>
        <w:rPr>
          <w:rFonts w:asciiTheme="majorHAnsi" w:hAnsiTheme="majorHAnsi" w:cstheme="majorHAnsi"/>
          <w:b/>
          <w:sz w:val="22"/>
          <w:szCs w:val="22"/>
          <w:u w:val="single"/>
        </w:rPr>
        <w:t>Technical Approach/</w:t>
      </w:r>
      <w:r w:rsidR="005D488D">
        <w:rPr>
          <w:rFonts w:asciiTheme="majorHAnsi" w:hAnsiTheme="majorHAnsi" w:cstheme="majorHAnsi"/>
          <w:b/>
          <w:sz w:val="22"/>
          <w:szCs w:val="22"/>
        </w:rPr>
        <w:t>Description of</w:t>
      </w:r>
      <w:r w:rsidR="00B71672" w:rsidRPr="00492DF3">
        <w:rPr>
          <w:rFonts w:asciiTheme="majorHAnsi" w:hAnsiTheme="majorHAnsi" w:cstheme="majorHAnsi"/>
          <w:b/>
          <w:sz w:val="22"/>
          <w:szCs w:val="22"/>
        </w:rPr>
        <w:t xml:space="preserve"> Methodology:</w:t>
      </w:r>
      <w:r w:rsidR="00B71672" w:rsidRPr="00492DF3">
        <w:rPr>
          <w:rFonts w:asciiTheme="majorHAnsi" w:hAnsiTheme="majorHAnsi" w:cstheme="majorHAnsi"/>
          <w:sz w:val="22"/>
          <w:szCs w:val="22"/>
        </w:rPr>
        <w:t xml:space="preserve"> A narrative – not to exceed </w:t>
      </w:r>
      <w:r w:rsidR="005D488D" w:rsidRPr="00A24569">
        <w:rPr>
          <w:rFonts w:asciiTheme="majorHAnsi" w:hAnsiTheme="majorHAnsi" w:cstheme="majorHAnsi"/>
          <w:sz w:val="22"/>
          <w:szCs w:val="22"/>
        </w:rPr>
        <w:t>ten</w:t>
      </w:r>
      <w:r w:rsidR="00B71672" w:rsidRPr="00A24569">
        <w:rPr>
          <w:rFonts w:asciiTheme="majorHAnsi" w:hAnsiTheme="majorHAnsi" w:cstheme="majorHAnsi"/>
          <w:sz w:val="22"/>
          <w:szCs w:val="22"/>
        </w:rPr>
        <w:t xml:space="preserve"> (</w:t>
      </w:r>
      <w:r w:rsidR="005D488D" w:rsidRPr="00A24569">
        <w:rPr>
          <w:rFonts w:asciiTheme="majorHAnsi" w:hAnsiTheme="majorHAnsi" w:cstheme="majorHAnsi"/>
          <w:sz w:val="22"/>
          <w:szCs w:val="22"/>
        </w:rPr>
        <w:t>10</w:t>
      </w:r>
      <w:r w:rsidR="00B71672" w:rsidRPr="00A24569">
        <w:rPr>
          <w:rFonts w:asciiTheme="majorHAnsi" w:hAnsiTheme="majorHAnsi" w:cstheme="majorHAnsi"/>
          <w:sz w:val="22"/>
          <w:szCs w:val="22"/>
        </w:rPr>
        <w:t>) pages</w:t>
      </w:r>
      <w:r w:rsidR="00B71672" w:rsidRPr="00492DF3">
        <w:rPr>
          <w:rFonts w:asciiTheme="majorHAnsi" w:hAnsiTheme="majorHAnsi" w:cstheme="majorHAnsi"/>
          <w:sz w:val="22"/>
          <w:szCs w:val="22"/>
        </w:rPr>
        <w:t xml:space="preserve"> </w:t>
      </w:r>
      <w:r w:rsidR="00A5616E" w:rsidRPr="00492DF3">
        <w:rPr>
          <w:rFonts w:asciiTheme="majorHAnsi" w:hAnsiTheme="majorHAnsi" w:cstheme="majorHAnsi"/>
          <w:sz w:val="22"/>
          <w:szCs w:val="22"/>
        </w:rPr>
        <w:t xml:space="preserve">– that outlines the </w:t>
      </w:r>
      <w:r w:rsidR="005D488D">
        <w:rPr>
          <w:rFonts w:asciiTheme="majorHAnsi" w:hAnsiTheme="majorHAnsi" w:cstheme="majorHAnsi"/>
          <w:sz w:val="22"/>
          <w:szCs w:val="22"/>
        </w:rPr>
        <w:t xml:space="preserve">service provider’s methodology for executing the </w:t>
      </w:r>
      <w:r w:rsidR="00A5616E" w:rsidRPr="00492DF3">
        <w:rPr>
          <w:rFonts w:asciiTheme="majorHAnsi" w:hAnsiTheme="majorHAnsi" w:cstheme="majorHAnsi"/>
          <w:sz w:val="22"/>
          <w:szCs w:val="22"/>
        </w:rPr>
        <w:t>proposed approach</w:t>
      </w:r>
      <w:r w:rsidR="005D488D">
        <w:rPr>
          <w:rFonts w:asciiTheme="majorHAnsi" w:hAnsiTheme="majorHAnsi" w:cstheme="majorHAnsi"/>
          <w:sz w:val="22"/>
          <w:szCs w:val="22"/>
        </w:rPr>
        <w:t>, objectives, tasks and deliverables as described above.</w:t>
      </w:r>
    </w:p>
    <w:p w14:paraId="6E5B7BEB" w14:textId="77777777" w:rsidR="005D488D" w:rsidRDefault="005D488D" w:rsidP="00C34C8D">
      <w:pPr>
        <w:pStyle w:val="ListParagraph"/>
        <w:ind w:left="360"/>
        <w:jc w:val="both"/>
        <w:rPr>
          <w:rFonts w:asciiTheme="majorHAnsi" w:hAnsiTheme="majorHAnsi" w:cstheme="majorHAnsi"/>
          <w:sz w:val="22"/>
          <w:szCs w:val="22"/>
        </w:rPr>
      </w:pPr>
    </w:p>
    <w:p w14:paraId="4D4DA450" w14:textId="77777777" w:rsidR="005D488D" w:rsidRPr="001A4088" w:rsidRDefault="005D488D" w:rsidP="005D488D">
      <w:pPr>
        <w:numPr>
          <w:ilvl w:val="0"/>
          <w:numId w:val="2"/>
        </w:numPr>
        <w:jc w:val="both"/>
        <w:rPr>
          <w:rFonts w:asciiTheme="majorHAnsi" w:hAnsiTheme="majorHAnsi" w:cstheme="majorHAnsi"/>
          <w:sz w:val="22"/>
          <w:szCs w:val="22"/>
        </w:rPr>
      </w:pPr>
      <w:r w:rsidRPr="001A4088">
        <w:rPr>
          <w:rFonts w:asciiTheme="majorHAnsi" w:hAnsiTheme="majorHAnsi" w:cstheme="majorHAnsi"/>
          <w:b/>
          <w:sz w:val="22"/>
          <w:szCs w:val="22"/>
        </w:rPr>
        <w:t>Timeline</w:t>
      </w:r>
      <w:r w:rsidRPr="001A4088">
        <w:rPr>
          <w:rFonts w:asciiTheme="majorHAnsi" w:hAnsiTheme="majorHAnsi" w:cstheme="majorHAnsi"/>
          <w:sz w:val="22"/>
          <w:szCs w:val="22"/>
        </w:rPr>
        <w:t>: A detailed timeline required to complete the project.</w:t>
      </w:r>
    </w:p>
    <w:p w14:paraId="568E7CD8" w14:textId="77777777" w:rsidR="005D488D" w:rsidRPr="00C34C8D" w:rsidRDefault="005D488D" w:rsidP="00C34C8D">
      <w:pPr>
        <w:ind w:left="360"/>
        <w:jc w:val="both"/>
        <w:rPr>
          <w:rFonts w:asciiTheme="majorHAnsi" w:hAnsiTheme="majorHAnsi"/>
          <w:sz w:val="22"/>
          <w:szCs w:val="22"/>
        </w:rPr>
      </w:pPr>
    </w:p>
    <w:p w14:paraId="2401C53C" w14:textId="01B3483F" w:rsidR="00492DF3" w:rsidRPr="007468E1" w:rsidRDefault="00397252" w:rsidP="00492DF3">
      <w:pPr>
        <w:numPr>
          <w:ilvl w:val="0"/>
          <w:numId w:val="2"/>
        </w:numPr>
        <w:jc w:val="both"/>
        <w:rPr>
          <w:rFonts w:asciiTheme="majorHAnsi" w:hAnsiTheme="majorHAnsi"/>
          <w:sz w:val="22"/>
          <w:szCs w:val="22"/>
        </w:rPr>
      </w:pPr>
      <w:r w:rsidRPr="001A4088">
        <w:rPr>
          <w:rFonts w:asciiTheme="majorHAnsi" w:hAnsiTheme="majorHAnsi" w:cstheme="majorHAnsi"/>
          <w:b/>
          <w:sz w:val="22"/>
          <w:szCs w:val="22"/>
        </w:rPr>
        <w:t>Capability Statement</w:t>
      </w:r>
      <w:r w:rsidRPr="00492DF3">
        <w:rPr>
          <w:rFonts w:asciiTheme="majorHAnsi" w:hAnsiTheme="majorHAnsi" w:cstheme="majorHAnsi"/>
          <w:b/>
          <w:sz w:val="22"/>
          <w:szCs w:val="22"/>
        </w:rPr>
        <w:t>:</w:t>
      </w:r>
      <w:r w:rsidRPr="001A4088">
        <w:rPr>
          <w:rFonts w:asciiTheme="majorHAnsi" w:hAnsiTheme="majorHAnsi" w:cstheme="majorHAnsi"/>
          <w:sz w:val="22"/>
          <w:szCs w:val="22"/>
        </w:rPr>
        <w:t xml:space="preserve"> A narrative – not to </w:t>
      </w:r>
      <w:r w:rsidRPr="00DC0653">
        <w:rPr>
          <w:rFonts w:asciiTheme="majorHAnsi" w:hAnsiTheme="majorHAnsi" w:cstheme="majorHAnsi"/>
          <w:sz w:val="22"/>
          <w:szCs w:val="22"/>
        </w:rPr>
        <w:t xml:space="preserve">exceed </w:t>
      </w:r>
      <w:r w:rsidR="00C34C8D" w:rsidRPr="007468E1">
        <w:rPr>
          <w:rFonts w:asciiTheme="majorHAnsi" w:hAnsiTheme="majorHAnsi" w:cstheme="majorHAnsi"/>
          <w:sz w:val="22"/>
          <w:szCs w:val="22"/>
        </w:rPr>
        <w:t xml:space="preserve">three </w:t>
      </w:r>
      <w:r w:rsidR="00A5616E" w:rsidRPr="007468E1">
        <w:rPr>
          <w:rFonts w:asciiTheme="majorHAnsi" w:hAnsiTheme="majorHAnsi" w:cstheme="majorHAnsi"/>
          <w:sz w:val="22"/>
          <w:szCs w:val="22"/>
        </w:rPr>
        <w:t>(</w:t>
      </w:r>
      <w:r w:rsidR="00C34C8D" w:rsidRPr="007468E1">
        <w:rPr>
          <w:rFonts w:asciiTheme="majorHAnsi" w:hAnsiTheme="majorHAnsi" w:cstheme="majorHAnsi"/>
          <w:sz w:val="22"/>
          <w:szCs w:val="22"/>
        </w:rPr>
        <w:t>3</w:t>
      </w:r>
      <w:r w:rsidR="00A5616E" w:rsidRPr="007468E1">
        <w:rPr>
          <w:rFonts w:asciiTheme="majorHAnsi" w:hAnsiTheme="majorHAnsi" w:cstheme="majorHAnsi"/>
          <w:sz w:val="22"/>
          <w:szCs w:val="22"/>
        </w:rPr>
        <w:t>)</w:t>
      </w:r>
      <w:r w:rsidR="00A5616E" w:rsidRPr="00DC0653">
        <w:rPr>
          <w:rFonts w:asciiTheme="majorHAnsi" w:hAnsiTheme="majorHAnsi" w:cstheme="majorHAnsi"/>
          <w:sz w:val="22"/>
          <w:szCs w:val="22"/>
        </w:rPr>
        <w:t xml:space="preserve"> </w:t>
      </w:r>
      <w:r w:rsidRPr="00DC0653">
        <w:rPr>
          <w:rFonts w:asciiTheme="majorHAnsi" w:hAnsiTheme="majorHAnsi" w:cstheme="majorHAnsi"/>
          <w:sz w:val="22"/>
          <w:szCs w:val="22"/>
        </w:rPr>
        <w:t xml:space="preserve">pages – that explains the </w:t>
      </w:r>
      <w:r w:rsidR="00A5616E" w:rsidRPr="00DC0653">
        <w:rPr>
          <w:rFonts w:asciiTheme="majorHAnsi" w:hAnsiTheme="majorHAnsi" w:cstheme="majorHAnsi"/>
          <w:sz w:val="22"/>
          <w:szCs w:val="22"/>
        </w:rPr>
        <w:t>Offeror’s</w:t>
      </w:r>
      <w:r w:rsidR="00C34C8D" w:rsidRPr="00DC0653">
        <w:rPr>
          <w:rFonts w:asciiTheme="majorHAnsi" w:hAnsiTheme="majorHAnsi" w:cstheme="majorHAnsi"/>
          <w:sz w:val="22"/>
          <w:szCs w:val="22"/>
        </w:rPr>
        <w:t xml:space="preserve"> capabilities to perform the scope of work, </w:t>
      </w:r>
      <w:r w:rsidR="00C34C8D" w:rsidRPr="007468E1">
        <w:rPr>
          <w:rFonts w:asciiTheme="majorHAnsi" w:hAnsiTheme="majorHAnsi" w:cstheme="majorHAnsi"/>
          <w:sz w:val="22"/>
          <w:szCs w:val="22"/>
        </w:rPr>
        <w:t>tasks and deliverables</w:t>
      </w:r>
      <w:r w:rsidR="00C34C8D" w:rsidRPr="00DC0653">
        <w:rPr>
          <w:rFonts w:asciiTheme="majorHAnsi" w:hAnsiTheme="majorHAnsi" w:cstheme="majorHAnsi"/>
          <w:sz w:val="22"/>
          <w:szCs w:val="22"/>
        </w:rPr>
        <w:t xml:space="preserve">, </w:t>
      </w:r>
      <w:r w:rsidR="00C34C8D" w:rsidRPr="007468E1">
        <w:rPr>
          <w:rFonts w:asciiTheme="majorHAnsi" w:hAnsiTheme="majorHAnsi" w:cstheme="majorHAnsi"/>
          <w:sz w:val="22"/>
          <w:szCs w:val="22"/>
        </w:rPr>
        <w:t xml:space="preserve">indicating past experience in </w:t>
      </w:r>
      <w:r w:rsidR="00DC0653" w:rsidRPr="007468E1">
        <w:rPr>
          <w:rFonts w:asciiTheme="majorHAnsi" w:hAnsiTheme="majorHAnsi" w:cstheme="majorHAnsi"/>
          <w:sz w:val="22"/>
          <w:szCs w:val="22"/>
        </w:rPr>
        <w:t xml:space="preserve">review </w:t>
      </w:r>
      <w:r w:rsidR="00DC0653" w:rsidRPr="007468E1">
        <w:rPr>
          <w:rFonts w:asciiTheme="majorHAnsi" w:hAnsiTheme="majorHAnsi" w:cstheme="majorHAnsi"/>
          <w:sz w:val="22"/>
          <w:szCs w:val="22"/>
        </w:rPr>
        <w:lastRenderedPageBreak/>
        <w:t xml:space="preserve">of compensation packages and benchmarking, </w:t>
      </w:r>
      <w:r w:rsidR="00A3431F" w:rsidRPr="007468E1">
        <w:rPr>
          <w:rFonts w:asciiTheme="majorHAnsi" w:hAnsiTheme="majorHAnsi" w:cstheme="majorHAnsi"/>
          <w:sz w:val="22"/>
          <w:szCs w:val="22"/>
        </w:rPr>
        <w:t xml:space="preserve">conducting employee </w:t>
      </w:r>
      <w:r w:rsidR="00DC0653" w:rsidRPr="007468E1">
        <w:rPr>
          <w:rFonts w:asciiTheme="majorHAnsi" w:hAnsiTheme="majorHAnsi" w:cstheme="majorHAnsi"/>
          <w:sz w:val="22"/>
          <w:szCs w:val="22"/>
        </w:rPr>
        <w:t xml:space="preserve">satisfaction </w:t>
      </w:r>
      <w:r w:rsidR="00A3431F" w:rsidRPr="007468E1">
        <w:rPr>
          <w:rFonts w:asciiTheme="majorHAnsi" w:hAnsiTheme="majorHAnsi" w:cstheme="majorHAnsi"/>
          <w:sz w:val="22"/>
          <w:szCs w:val="22"/>
        </w:rPr>
        <w:t>surveys</w:t>
      </w:r>
      <w:r w:rsidR="00DC0653" w:rsidRPr="007468E1">
        <w:rPr>
          <w:rFonts w:asciiTheme="majorHAnsi" w:hAnsiTheme="majorHAnsi" w:cstheme="majorHAnsi"/>
          <w:sz w:val="22"/>
          <w:szCs w:val="22"/>
        </w:rPr>
        <w:t xml:space="preserve">, </w:t>
      </w:r>
      <w:r w:rsidR="00A24569">
        <w:rPr>
          <w:rFonts w:asciiTheme="majorHAnsi" w:hAnsiTheme="majorHAnsi" w:cstheme="majorHAnsi"/>
          <w:sz w:val="22"/>
          <w:szCs w:val="22"/>
        </w:rPr>
        <w:t xml:space="preserve">assessing firm gender performance, </w:t>
      </w:r>
      <w:r w:rsidR="00DC0653" w:rsidRPr="007468E1">
        <w:rPr>
          <w:rFonts w:asciiTheme="majorHAnsi" w:hAnsiTheme="majorHAnsi" w:cstheme="majorHAnsi"/>
          <w:sz w:val="22"/>
          <w:szCs w:val="22"/>
        </w:rPr>
        <w:t>and providing recommendations and guidance for improved practice</w:t>
      </w:r>
      <w:r w:rsidR="00C34C8D" w:rsidRPr="007468E1">
        <w:rPr>
          <w:rFonts w:asciiTheme="majorHAnsi" w:hAnsiTheme="majorHAnsi" w:cstheme="majorHAnsi"/>
          <w:sz w:val="22"/>
          <w:szCs w:val="22"/>
        </w:rPr>
        <w:t>.</w:t>
      </w:r>
      <w:r w:rsidR="00492DF3" w:rsidRPr="00DC0653">
        <w:rPr>
          <w:rFonts w:asciiTheme="majorHAnsi" w:hAnsiTheme="majorHAnsi" w:cstheme="majorHAnsi"/>
          <w:sz w:val="22"/>
          <w:szCs w:val="22"/>
        </w:rPr>
        <w:t xml:space="preserve"> </w:t>
      </w:r>
      <w:r w:rsidR="00492DF3" w:rsidRPr="007468E1">
        <w:rPr>
          <w:rFonts w:asciiTheme="majorHAnsi" w:hAnsiTheme="majorHAnsi"/>
          <w:sz w:val="22"/>
          <w:szCs w:val="22"/>
        </w:rPr>
        <w:t>The offeror shall demonstrate it has the necessary organizational systems and procedures, e.g. personnel policies, travel policies, project management, equipment, supplies and personnel in place to successfully comply with the contract requirements and accomplish the expected results.</w:t>
      </w:r>
    </w:p>
    <w:p w14:paraId="72F8621D" w14:textId="77777777" w:rsidR="00492DF3" w:rsidRPr="00530599" w:rsidRDefault="00492DF3" w:rsidP="00492DF3">
      <w:pPr>
        <w:pStyle w:val="ListParagraph"/>
        <w:rPr>
          <w:rFonts w:asciiTheme="majorHAnsi" w:hAnsiTheme="majorHAnsi"/>
          <w:sz w:val="22"/>
          <w:szCs w:val="22"/>
        </w:rPr>
      </w:pPr>
    </w:p>
    <w:p w14:paraId="3DD8F223" w14:textId="1A0DD908" w:rsidR="00492DF3" w:rsidRPr="00492DF3" w:rsidRDefault="00492DF3" w:rsidP="00492DF3">
      <w:pPr>
        <w:numPr>
          <w:ilvl w:val="0"/>
          <w:numId w:val="2"/>
        </w:numPr>
        <w:jc w:val="both"/>
        <w:rPr>
          <w:rFonts w:asciiTheme="majorHAnsi" w:hAnsiTheme="majorHAnsi" w:cstheme="majorHAnsi"/>
          <w:b/>
          <w:sz w:val="22"/>
          <w:szCs w:val="22"/>
        </w:rPr>
      </w:pPr>
      <w:r w:rsidRPr="00492DF3">
        <w:rPr>
          <w:rFonts w:asciiTheme="majorHAnsi" w:hAnsiTheme="majorHAnsi" w:cstheme="majorHAnsi"/>
          <w:b/>
          <w:sz w:val="22"/>
          <w:szCs w:val="22"/>
        </w:rPr>
        <w:t xml:space="preserve">Past Performance: </w:t>
      </w:r>
      <w:r w:rsidRPr="00492DF3">
        <w:rPr>
          <w:rFonts w:asciiTheme="majorHAnsi" w:hAnsiTheme="majorHAnsi" w:cstheme="majorHAnsi"/>
          <w:sz w:val="22"/>
          <w:szCs w:val="22"/>
        </w:rPr>
        <w:t xml:space="preserve">Not to </w:t>
      </w:r>
      <w:r w:rsidRPr="00A24569">
        <w:rPr>
          <w:rFonts w:asciiTheme="majorHAnsi" w:hAnsiTheme="majorHAnsi" w:cstheme="majorHAnsi"/>
          <w:sz w:val="22"/>
          <w:szCs w:val="22"/>
        </w:rPr>
        <w:t>exceed five (5) pages</w:t>
      </w:r>
      <w:r w:rsidRPr="00492DF3">
        <w:rPr>
          <w:rFonts w:asciiTheme="majorHAnsi" w:hAnsiTheme="majorHAnsi" w:cstheme="majorHAnsi"/>
          <w:sz w:val="22"/>
          <w:szCs w:val="22"/>
        </w:rPr>
        <w:t>, the Offeror shall submit a list of current and past similar work and assignments completed in the past five years that were similar in size, scope and complexity</w:t>
      </w:r>
      <w:r w:rsidR="00FA1CFB" w:rsidRPr="00FA1CFB">
        <w:rPr>
          <w:rFonts w:asciiTheme="majorHAnsi" w:hAnsiTheme="majorHAnsi" w:cstheme="majorHAnsi"/>
          <w:sz w:val="22"/>
          <w:szCs w:val="22"/>
        </w:rPr>
        <w:t xml:space="preserve">, </w:t>
      </w:r>
      <w:r w:rsidRPr="007468E1">
        <w:rPr>
          <w:rFonts w:asciiTheme="majorHAnsi" w:hAnsiTheme="majorHAnsi" w:cstheme="majorHAnsi"/>
          <w:sz w:val="22"/>
          <w:szCs w:val="22"/>
        </w:rPr>
        <w:t>with particular attention paid to those performed in Jordan and the Middle East.</w:t>
      </w:r>
      <w:r w:rsidRPr="00492DF3">
        <w:rPr>
          <w:rFonts w:asciiTheme="majorHAnsi" w:hAnsiTheme="majorHAnsi" w:cstheme="majorHAnsi"/>
          <w:sz w:val="22"/>
          <w:szCs w:val="22"/>
        </w:rPr>
        <w:t xml:space="preserve"> Please use the Past Performance Reference Form template in</w:t>
      </w:r>
      <w:r w:rsidRPr="00492DF3">
        <w:rPr>
          <w:rFonts w:asciiTheme="majorHAnsi" w:hAnsiTheme="majorHAnsi" w:cstheme="majorHAnsi"/>
          <w:b/>
          <w:sz w:val="22"/>
          <w:szCs w:val="22"/>
        </w:rPr>
        <w:t xml:space="preserve"> Annex E.</w:t>
      </w:r>
    </w:p>
    <w:p w14:paraId="5B63DF81" w14:textId="77777777" w:rsidR="00492DF3" w:rsidRDefault="00492DF3" w:rsidP="00492DF3">
      <w:pPr>
        <w:pStyle w:val="ListParagraph"/>
        <w:rPr>
          <w:rFonts w:asciiTheme="majorHAnsi" w:hAnsiTheme="majorHAnsi"/>
          <w:sz w:val="22"/>
          <w:szCs w:val="22"/>
        </w:rPr>
      </w:pPr>
    </w:p>
    <w:p w14:paraId="7A1F46F9" w14:textId="73898762" w:rsidR="00492DF3" w:rsidRPr="001A4088" w:rsidRDefault="00492DF3" w:rsidP="00492DF3">
      <w:pPr>
        <w:numPr>
          <w:ilvl w:val="0"/>
          <w:numId w:val="2"/>
        </w:numPr>
        <w:jc w:val="both"/>
        <w:rPr>
          <w:rFonts w:asciiTheme="majorHAnsi" w:hAnsiTheme="majorHAnsi" w:cstheme="majorHAnsi"/>
          <w:sz w:val="22"/>
          <w:szCs w:val="22"/>
        </w:rPr>
      </w:pPr>
      <w:r w:rsidRPr="001A4088">
        <w:rPr>
          <w:rFonts w:asciiTheme="majorHAnsi" w:hAnsiTheme="majorHAnsi" w:cstheme="majorHAnsi"/>
          <w:b/>
          <w:sz w:val="22"/>
          <w:szCs w:val="22"/>
        </w:rPr>
        <w:t>References</w:t>
      </w:r>
      <w:r w:rsidRPr="001A4088">
        <w:rPr>
          <w:rFonts w:asciiTheme="majorHAnsi" w:hAnsiTheme="majorHAnsi" w:cstheme="majorHAnsi"/>
          <w:sz w:val="22"/>
          <w:szCs w:val="22"/>
        </w:rPr>
        <w:t xml:space="preserve">: References from a minimum of three </w:t>
      </w:r>
      <w:r w:rsidR="00C34C8D">
        <w:rPr>
          <w:rFonts w:asciiTheme="majorHAnsi" w:hAnsiTheme="majorHAnsi" w:cstheme="majorHAnsi"/>
          <w:sz w:val="22"/>
          <w:szCs w:val="22"/>
        </w:rPr>
        <w:t xml:space="preserve">(3) </w:t>
      </w:r>
      <w:r w:rsidRPr="001A4088">
        <w:rPr>
          <w:rFonts w:asciiTheme="majorHAnsi" w:hAnsiTheme="majorHAnsi" w:cstheme="majorHAnsi"/>
          <w:sz w:val="22"/>
          <w:szCs w:val="22"/>
        </w:rPr>
        <w:t>clients worked with in the past two years on activities similar to this scope of work. Include the contact information: company or organization, name, phone number and email.</w:t>
      </w:r>
    </w:p>
    <w:p w14:paraId="45C27642" w14:textId="77777777" w:rsidR="00397252" w:rsidRPr="001A4088" w:rsidRDefault="00397252" w:rsidP="00397252">
      <w:pPr>
        <w:jc w:val="both"/>
        <w:rPr>
          <w:rFonts w:asciiTheme="majorHAnsi" w:hAnsiTheme="majorHAnsi" w:cstheme="majorHAnsi"/>
          <w:sz w:val="22"/>
          <w:szCs w:val="22"/>
        </w:rPr>
      </w:pPr>
    </w:p>
    <w:p w14:paraId="114CA4DD" w14:textId="4E6EA63D" w:rsidR="00492DF3" w:rsidRPr="00492DF3" w:rsidRDefault="00492DF3" w:rsidP="00492DF3">
      <w:pPr>
        <w:numPr>
          <w:ilvl w:val="0"/>
          <w:numId w:val="2"/>
        </w:numPr>
        <w:jc w:val="both"/>
        <w:rPr>
          <w:rFonts w:asciiTheme="majorHAnsi" w:hAnsiTheme="majorHAnsi" w:cstheme="majorHAnsi"/>
          <w:sz w:val="22"/>
          <w:szCs w:val="22"/>
        </w:rPr>
      </w:pPr>
      <w:r w:rsidRPr="00492DF3">
        <w:rPr>
          <w:rFonts w:asciiTheme="majorHAnsi" w:hAnsiTheme="majorHAnsi" w:cstheme="majorHAnsi"/>
          <w:b/>
          <w:sz w:val="22"/>
          <w:szCs w:val="22"/>
        </w:rPr>
        <w:t xml:space="preserve">Personnel/Staffing:  </w:t>
      </w:r>
      <w:r w:rsidRPr="00492DF3">
        <w:rPr>
          <w:rFonts w:asciiTheme="majorHAnsi" w:hAnsiTheme="majorHAnsi" w:cstheme="majorHAnsi"/>
          <w:sz w:val="22"/>
          <w:szCs w:val="22"/>
        </w:rPr>
        <w:t xml:space="preserve">Not to </w:t>
      </w:r>
      <w:r w:rsidRPr="00A24569">
        <w:rPr>
          <w:rFonts w:asciiTheme="majorHAnsi" w:hAnsiTheme="majorHAnsi" w:cstheme="majorHAnsi"/>
          <w:sz w:val="22"/>
          <w:szCs w:val="22"/>
        </w:rPr>
        <w:t xml:space="preserve">exceed </w:t>
      </w:r>
      <w:r w:rsidR="007468E1" w:rsidRPr="00A24569">
        <w:rPr>
          <w:rFonts w:asciiTheme="majorHAnsi" w:hAnsiTheme="majorHAnsi" w:cstheme="majorHAnsi"/>
          <w:sz w:val="22"/>
          <w:szCs w:val="22"/>
        </w:rPr>
        <w:t xml:space="preserve">two </w:t>
      </w:r>
      <w:r w:rsidRPr="00A24569">
        <w:rPr>
          <w:rFonts w:asciiTheme="majorHAnsi" w:hAnsiTheme="majorHAnsi" w:cstheme="majorHAnsi"/>
          <w:sz w:val="22"/>
          <w:szCs w:val="22"/>
        </w:rPr>
        <w:t>(</w:t>
      </w:r>
      <w:r w:rsidR="007468E1" w:rsidRPr="00A24569">
        <w:rPr>
          <w:rFonts w:asciiTheme="majorHAnsi" w:hAnsiTheme="majorHAnsi" w:cstheme="majorHAnsi"/>
          <w:sz w:val="22"/>
          <w:szCs w:val="22"/>
        </w:rPr>
        <w:t>2</w:t>
      </w:r>
      <w:r w:rsidRPr="00A24569">
        <w:rPr>
          <w:rFonts w:asciiTheme="majorHAnsi" w:hAnsiTheme="majorHAnsi" w:cstheme="majorHAnsi"/>
          <w:sz w:val="22"/>
          <w:szCs w:val="22"/>
        </w:rPr>
        <w:t>) pages</w:t>
      </w:r>
      <w:r w:rsidRPr="00492DF3">
        <w:rPr>
          <w:rFonts w:asciiTheme="majorHAnsi" w:hAnsiTheme="majorHAnsi" w:cstheme="majorHAnsi"/>
          <w:sz w:val="22"/>
          <w:szCs w:val="22"/>
        </w:rPr>
        <w:t xml:space="preserve">, the Offeror shall identify, in summary format of 2-3 sentences, the names, anticipated positions of the field team leaders and essential personnel proposed to perform the requirements of this scope of work, tasks and deliverables. The narrative shall include the percentage of staff time of principals and managers on this activity.  </w:t>
      </w:r>
      <w:r w:rsidR="00A24569">
        <w:rPr>
          <w:rFonts w:asciiTheme="majorHAnsi" w:hAnsiTheme="majorHAnsi" w:cstheme="majorHAnsi"/>
          <w:sz w:val="22"/>
          <w:szCs w:val="22"/>
        </w:rPr>
        <w:t xml:space="preserve">Please note any staff that have performed gender analysis/assessments. </w:t>
      </w:r>
      <w:r w:rsidRPr="00492DF3">
        <w:rPr>
          <w:rFonts w:asciiTheme="majorHAnsi" w:hAnsiTheme="majorHAnsi" w:cstheme="majorHAnsi"/>
          <w:sz w:val="22"/>
          <w:szCs w:val="22"/>
        </w:rPr>
        <w:t>CVs (not to exceed two pages</w:t>
      </w:r>
      <w:r>
        <w:rPr>
          <w:rFonts w:asciiTheme="majorHAnsi" w:hAnsiTheme="majorHAnsi" w:cstheme="majorHAnsi"/>
          <w:sz w:val="22"/>
          <w:szCs w:val="22"/>
        </w:rPr>
        <w:t xml:space="preserve"> each</w:t>
      </w:r>
      <w:r w:rsidRPr="00492DF3">
        <w:rPr>
          <w:rFonts w:asciiTheme="majorHAnsi" w:hAnsiTheme="majorHAnsi" w:cstheme="majorHAnsi"/>
          <w:sz w:val="22"/>
          <w:szCs w:val="22"/>
        </w:rPr>
        <w:t xml:space="preserve">) that clearly describe education, experience and professional credentials, and biodata forms </w:t>
      </w:r>
      <w:r w:rsidR="003F6DC7">
        <w:rPr>
          <w:rFonts w:asciiTheme="majorHAnsi" w:hAnsiTheme="majorHAnsi" w:cstheme="majorHAnsi"/>
          <w:sz w:val="22"/>
          <w:szCs w:val="22"/>
        </w:rPr>
        <w:t>(</w:t>
      </w:r>
      <w:r w:rsidR="003F6DC7" w:rsidRPr="003F6DC7">
        <w:rPr>
          <w:rFonts w:asciiTheme="majorHAnsi" w:hAnsiTheme="majorHAnsi" w:cstheme="majorHAnsi"/>
          <w:b/>
          <w:sz w:val="22"/>
          <w:szCs w:val="22"/>
        </w:rPr>
        <w:t>Annex C</w:t>
      </w:r>
      <w:r w:rsidR="003F6DC7">
        <w:rPr>
          <w:rFonts w:asciiTheme="majorHAnsi" w:hAnsiTheme="majorHAnsi" w:cstheme="majorHAnsi"/>
          <w:sz w:val="22"/>
          <w:szCs w:val="22"/>
        </w:rPr>
        <w:t xml:space="preserve">) </w:t>
      </w:r>
      <w:r w:rsidRPr="00492DF3">
        <w:rPr>
          <w:rFonts w:asciiTheme="majorHAnsi" w:hAnsiTheme="majorHAnsi" w:cstheme="majorHAnsi"/>
          <w:sz w:val="22"/>
          <w:szCs w:val="22"/>
        </w:rPr>
        <w:t xml:space="preserve">shall be completed </w:t>
      </w:r>
      <w:r>
        <w:rPr>
          <w:rFonts w:asciiTheme="majorHAnsi" w:hAnsiTheme="majorHAnsi" w:cstheme="majorHAnsi"/>
          <w:sz w:val="22"/>
          <w:szCs w:val="22"/>
        </w:rPr>
        <w:t xml:space="preserve">and </w:t>
      </w:r>
      <w:r w:rsidRPr="00492DF3">
        <w:rPr>
          <w:rFonts w:asciiTheme="majorHAnsi" w:hAnsiTheme="majorHAnsi" w:cstheme="majorHAnsi"/>
          <w:sz w:val="22"/>
          <w:szCs w:val="22"/>
        </w:rPr>
        <w:t>attached for the proposed personnel. These pages do not count towards the page limitation for this section.</w:t>
      </w:r>
      <w:r w:rsidRPr="00492DF3">
        <w:rPr>
          <w:rFonts w:asciiTheme="majorHAnsi" w:hAnsiTheme="majorHAnsi" w:cstheme="majorHAnsi"/>
          <w:b/>
          <w:sz w:val="22"/>
          <w:szCs w:val="22"/>
        </w:rPr>
        <w:t xml:space="preserve"> Note: </w:t>
      </w:r>
      <w:r w:rsidRPr="00492DF3">
        <w:rPr>
          <w:rFonts w:asciiTheme="majorHAnsi" w:hAnsiTheme="majorHAnsi" w:cstheme="majorHAnsi"/>
          <w:sz w:val="22"/>
          <w:szCs w:val="22"/>
        </w:rPr>
        <w:t>proposed salaries for staff shall be supported by the salary history certified in the biodata forms. FHI 360 reserves the right to verify salary history and rates.</w:t>
      </w:r>
    </w:p>
    <w:p w14:paraId="024A822A" w14:textId="77777777" w:rsidR="00397252" w:rsidRPr="001A4088" w:rsidRDefault="00397252" w:rsidP="00397252">
      <w:pPr>
        <w:jc w:val="both"/>
        <w:rPr>
          <w:rFonts w:asciiTheme="majorHAnsi" w:hAnsiTheme="majorHAnsi" w:cstheme="majorHAnsi"/>
          <w:sz w:val="22"/>
          <w:szCs w:val="22"/>
        </w:rPr>
      </w:pPr>
    </w:p>
    <w:p w14:paraId="0CED309E" w14:textId="77777777" w:rsidR="00397252" w:rsidRDefault="00397252" w:rsidP="00397252">
      <w:pPr>
        <w:rPr>
          <w:rFonts w:asciiTheme="majorHAnsi" w:hAnsiTheme="majorHAnsi" w:cstheme="majorHAnsi"/>
          <w:sz w:val="22"/>
          <w:szCs w:val="22"/>
        </w:rPr>
      </w:pPr>
      <w:r w:rsidRPr="001A4088">
        <w:rPr>
          <w:rFonts w:asciiTheme="majorHAnsi" w:hAnsiTheme="majorHAnsi" w:cstheme="majorHAnsi"/>
          <w:b/>
          <w:sz w:val="22"/>
          <w:szCs w:val="22"/>
        </w:rPr>
        <w:t>PART B: COST PROPOSAL</w:t>
      </w:r>
      <w:r w:rsidRPr="001A4088">
        <w:rPr>
          <w:rFonts w:asciiTheme="majorHAnsi" w:hAnsiTheme="majorHAnsi" w:cstheme="majorHAnsi"/>
          <w:sz w:val="22"/>
          <w:szCs w:val="22"/>
        </w:rPr>
        <w:t xml:space="preserve"> </w:t>
      </w:r>
    </w:p>
    <w:p w14:paraId="3A8CBB44" w14:textId="77777777" w:rsidR="00492DF3" w:rsidRPr="00C4231C" w:rsidRDefault="00492DF3" w:rsidP="00492DF3">
      <w:pPr>
        <w:jc w:val="both"/>
        <w:rPr>
          <w:rFonts w:asciiTheme="majorHAnsi" w:hAnsiTheme="majorHAnsi" w:cs="Arial"/>
          <w:sz w:val="22"/>
          <w:szCs w:val="22"/>
        </w:rPr>
      </w:pPr>
      <w:r w:rsidRPr="00C4231C">
        <w:rPr>
          <w:rFonts w:asciiTheme="majorHAnsi" w:eastAsia="Arial" w:hAnsiTheme="majorHAnsi" w:cs="Arial"/>
          <w:sz w:val="22"/>
          <w:szCs w:val="22"/>
        </w:rPr>
        <w:t xml:space="preserve">The Offeror </w:t>
      </w:r>
      <w:r>
        <w:rPr>
          <w:rFonts w:asciiTheme="majorHAnsi" w:eastAsia="Arial" w:hAnsiTheme="majorHAnsi" w:cs="Arial"/>
          <w:sz w:val="22"/>
          <w:szCs w:val="22"/>
        </w:rPr>
        <w:t>shall propose costs</w:t>
      </w:r>
      <w:r w:rsidRPr="00C4231C">
        <w:rPr>
          <w:rFonts w:asciiTheme="majorHAnsi" w:eastAsia="Arial" w:hAnsiTheme="majorHAnsi" w:cs="Arial"/>
          <w:sz w:val="22"/>
          <w:szCs w:val="22"/>
        </w:rPr>
        <w:t xml:space="preserve"> it believes are </w:t>
      </w:r>
      <w:r w:rsidRPr="006D485C">
        <w:rPr>
          <w:rFonts w:asciiTheme="majorHAnsi" w:eastAsia="Arial" w:hAnsiTheme="majorHAnsi" w:cs="Arial"/>
          <w:b/>
          <w:sz w:val="22"/>
          <w:szCs w:val="22"/>
        </w:rPr>
        <w:t>realistic</w:t>
      </w:r>
      <w:r w:rsidRPr="00C4231C">
        <w:rPr>
          <w:rFonts w:asciiTheme="majorHAnsi" w:eastAsia="Arial" w:hAnsiTheme="majorHAnsi" w:cs="Arial"/>
          <w:sz w:val="22"/>
          <w:szCs w:val="22"/>
        </w:rPr>
        <w:t xml:space="preserve"> and </w:t>
      </w:r>
      <w:r w:rsidRPr="006D485C">
        <w:rPr>
          <w:rFonts w:asciiTheme="majorHAnsi" w:eastAsia="Arial" w:hAnsiTheme="majorHAnsi" w:cs="Arial"/>
          <w:b/>
          <w:sz w:val="22"/>
          <w:szCs w:val="22"/>
        </w:rPr>
        <w:t>reasonable</w:t>
      </w:r>
      <w:r w:rsidRPr="00C4231C">
        <w:rPr>
          <w:rFonts w:asciiTheme="majorHAnsi" w:eastAsia="Arial" w:hAnsiTheme="majorHAnsi" w:cs="Arial"/>
          <w:sz w:val="22"/>
          <w:szCs w:val="22"/>
        </w:rPr>
        <w:t xml:space="preserve"> for the work in accordance with the Offeror’s technical approach. The Offeror shall provide a complete budget </w:t>
      </w:r>
      <w:r>
        <w:rPr>
          <w:rFonts w:asciiTheme="majorHAnsi" w:eastAsia="Arial" w:hAnsiTheme="majorHAnsi" w:cs="Arial"/>
          <w:sz w:val="22"/>
          <w:szCs w:val="22"/>
        </w:rPr>
        <w:t>based on</w:t>
      </w:r>
      <w:r w:rsidRPr="00C4231C">
        <w:rPr>
          <w:rFonts w:asciiTheme="majorHAnsi" w:eastAsia="Arial" w:hAnsiTheme="majorHAnsi" w:cs="Arial"/>
          <w:sz w:val="22"/>
          <w:szCs w:val="22"/>
        </w:rPr>
        <w:t xml:space="preserve"> cost elements described below using </w:t>
      </w:r>
      <w:r w:rsidRPr="00C4231C">
        <w:rPr>
          <w:rFonts w:asciiTheme="majorHAnsi" w:eastAsia="Arial" w:hAnsiTheme="majorHAnsi" w:cs="Arial"/>
          <w:b/>
          <w:bCs/>
          <w:i/>
          <w:iCs/>
          <w:sz w:val="22"/>
          <w:szCs w:val="22"/>
        </w:rPr>
        <w:t>Annex A - Budget Template</w:t>
      </w:r>
      <w:r w:rsidRPr="00C4231C">
        <w:rPr>
          <w:rFonts w:asciiTheme="majorHAnsi" w:eastAsia="Arial" w:hAnsiTheme="majorHAnsi" w:cs="Arial"/>
          <w:sz w:val="22"/>
          <w:szCs w:val="22"/>
        </w:rPr>
        <w:t xml:space="preserve">. </w:t>
      </w:r>
    </w:p>
    <w:p w14:paraId="43F8E9A8" w14:textId="77777777" w:rsidR="00492DF3" w:rsidRDefault="00492DF3" w:rsidP="00492DF3">
      <w:pPr>
        <w:rPr>
          <w:rFonts w:asciiTheme="majorHAnsi" w:hAnsiTheme="majorHAnsi"/>
          <w:sz w:val="22"/>
          <w:szCs w:val="22"/>
        </w:rPr>
      </w:pPr>
    </w:p>
    <w:p w14:paraId="3F28B696" w14:textId="480DC13B" w:rsidR="00492DF3" w:rsidRPr="00C4231C" w:rsidRDefault="00492DF3" w:rsidP="00492DF3">
      <w:pPr>
        <w:rPr>
          <w:rFonts w:asciiTheme="majorHAnsi" w:hAnsiTheme="majorHAnsi"/>
          <w:sz w:val="22"/>
          <w:szCs w:val="22"/>
        </w:rPr>
      </w:pPr>
      <w:r>
        <w:rPr>
          <w:rFonts w:asciiTheme="majorHAnsi" w:hAnsiTheme="majorHAnsi"/>
          <w:sz w:val="22"/>
          <w:szCs w:val="22"/>
        </w:rPr>
        <w:t>The d</w:t>
      </w:r>
      <w:r w:rsidRPr="00C4231C">
        <w:rPr>
          <w:rFonts w:asciiTheme="majorHAnsi" w:hAnsiTheme="majorHAnsi"/>
          <w:sz w:val="22"/>
          <w:szCs w:val="22"/>
        </w:rPr>
        <w:t xml:space="preserve">etailed cost proposal </w:t>
      </w:r>
      <w:r>
        <w:rPr>
          <w:rFonts w:asciiTheme="majorHAnsi" w:hAnsiTheme="majorHAnsi"/>
          <w:b/>
          <w:sz w:val="22"/>
          <w:szCs w:val="22"/>
        </w:rPr>
        <w:t>shall be</w:t>
      </w:r>
      <w:r w:rsidRPr="00C4231C">
        <w:rPr>
          <w:rFonts w:asciiTheme="majorHAnsi" w:hAnsiTheme="majorHAnsi"/>
          <w:b/>
          <w:sz w:val="22"/>
          <w:szCs w:val="22"/>
        </w:rPr>
        <w:t xml:space="preserve"> broken down by</w:t>
      </w:r>
      <w:r>
        <w:rPr>
          <w:rFonts w:asciiTheme="majorHAnsi" w:hAnsiTheme="majorHAnsi"/>
          <w:b/>
          <w:sz w:val="22"/>
          <w:szCs w:val="22"/>
        </w:rPr>
        <w:t xml:space="preserve"> each</w:t>
      </w:r>
      <w:r w:rsidRPr="00C4231C">
        <w:rPr>
          <w:rFonts w:asciiTheme="majorHAnsi" w:hAnsiTheme="majorHAnsi"/>
          <w:b/>
          <w:sz w:val="22"/>
          <w:szCs w:val="22"/>
        </w:rPr>
        <w:t xml:space="preserve"> </w:t>
      </w:r>
      <w:r>
        <w:rPr>
          <w:rFonts w:asciiTheme="majorHAnsi" w:hAnsiTheme="majorHAnsi"/>
          <w:b/>
          <w:sz w:val="22"/>
          <w:szCs w:val="22"/>
        </w:rPr>
        <w:t>task</w:t>
      </w:r>
      <w:r w:rsidRPr="00C4231C">
        <w:rPr>
          <w:rFonts w:asciiTheme="majorHAnsi" w:hAnsiTheme="majorHAnsi"/>
          <w:sz w:val="22"/>
          <w:szCs w:val="22"/>
        </w:rPr>
        <w:t xml:space="preserve"> </w:t>
      </w:r>
      <w:r>
        <w:rPr>
          <w:rFonts w:asciiTheme="majorHAnsi" w:hAnsiTheme="majorHAnsi"/>
          <w:sz w:val="22"/>
          <w:szCs w:val="22"/>
        </w:rPr>
        <w:t xml:space="preserve">(refer to Section V. TASKS) and </w:t>
      </w:r>
      <w:r w:rsidRPr="00C4231C">
        <w:rPr>
          <w:rFonts w:asciiTheme="majorHAnsi" w:hAnsiTheme="majorHAnsi"/>
          <w:sz w:val="22"/>
          <w:szCs w:val="22"/>
        </w:rPr>
        <w:t>include the following:</w:t>
      </w:r>
    </w:p>
    <w:p w14:paraId="0F34B52E" w14:textId="6D588225" w:rsidR="00492DF3" w:rsidRPr="00492DF3" w:rsidRDefault="00492DF3" w:rsidP="00492DF3">
      <w:pPr>
        <w:pStyle w:val="ListParagraph"/>
        <w:numPr>
          <w:ilvl w:val="1"/>
          <w:numId w:val="51"/>
        </w:numPr>
        <w:ind w:left="1080"/>
        <w:rPr>
          <w:rFonts w:asciiTheme="majorHAnsi" w:hAnsiTheme="majorHAnsi"/>
          <w:sz w:val="22"/>
          <w:szCs w:val="22"/>
        </w:rPr>
      </w:pPr>
      <w:r>
        <w:rPr>
          <w:rFonts w:asciiTheme="majorHAnsi" w:hAnsiTheme="majorHAnsi"/>
          <w:sz w:val="22"/>
          <w:szCs w:val="22"/>
        </w:rPr>
        <w:t xml:space="preserve">Proposed staff, rates, number of person-days needed to accomplish the work. </w:t>
      </w:r>
    </w:p>
    <w:p w14:paraId="235D4855" w14:textId="77777777" w:rsidR="00492DF3" w:rsidRPr="0035317F" w:rsidRDefault="00492DF3" w:rsidP="00492DF3">
      <w:pPr>
        <w:pStyle w:val="ListParagraph"/>
        <w:numPr>
          <w:ilvl w:val="1"/>
          <w:numId w:val="51"/>
        </w:numPr>
        <w:ind w:left="1080"/>
        <w:rPr>
          <w:rFonts w:asciiTheme="majorHAnsi" w:hAnsiTheme="majorHAnsi"/>
          <w:sz w:val="22"/>
          <w:szCs w:val="22"/>
        </w:rPr>
      </w:pPr>
      <w:r>
        <w:rPr>
          <w:rFonts w:asciiTheme="majorHAnsi" w:hAnsiTheme="majorHAnsi"/>
          <w:sz w:val="22"/>
          <w:szCs w:val="22"/>
        </w:rPr>
        <w:t xml:space="preserve">Transportation and logistics </w:t>
      </w:r>
      <w:r w:rsidRPr="0035317F">
        <w:rPr>
          <w:rFonts w:asciiTheme="majorHAnsi" w:hAnsiTheme="majorHAnsi"/>
          <w:sz w:val="22"/>
          <w:szCs w:val="22"/>
        </w:rPr>
        <w:t>costs</w:t>
      </w:r>
    </w:p>
    <w:p w14:paraId="4CAC9BF3" w14:textId="1E7EBF27" w:rsidR="00492DF3" w:rsidRPr="0035317F" w:rsidRDefault="00492DF3" w:rsidP="00492DF3">
      <w:pPr>
        <w:pStyle w:val="ListParagraph"/>
        <w:numPr>
          <w:ilvl w:val="1"/>
          <w:numId w:val="51"/>
        </w:numPr>
        <w:ind w:left="1080"/>
        <w:rPr>
          <w:rFonts w:asciiTheme="majorHAnsi" w:hAnsiTheme="majorHAnsi"/>
          <w:sz w:val="22"/>
          <w:szCs w:val="22"/>
        </w:rPr>
      </w:pPr>
      <w:r w:rsidRPr="0035317F">
        <w:rPr>
          <w:rFonts w:asciiTheme="majorHAnsi" w:hAnsiTheme="majorHAnsi"/>
          <w:sz w:val="22"/>
          <w:szCs w:val="22"/>
        </w:rPr>
        <w:t xml:space="preserve">Costs of workshops, trainings, meeting sessions with </w:t>
      </w:r>
      <w:proofErr w:type="spellStart"/>
      <w:r w:rsidRPr="0035317F">
        <w:rPr>
          <w:rFonts w:asciiTheme="majorHAnsi" w:hAnsiTheme="majorHAnsi"/>
          <w:sz w:val="22"/>
          <w:szCs w:val="22"/>
        </w:rPr>
        <w:t>Tanmeyah</w:t>
      </w:r>
      <w:proofErr w:type="spellEnd"/>
      <w:r w:rsidRPr="0035317F">
        <w:rPr>
          <w:rFonts w:asciiTheme="majorHAnsi" w:hAnsiTheme="majorHAnsi"/>
          <w:sz w:val="22"/>
          <w:szCs w:val="22"/>
        </w:rPr>
        <w:t xml:space="preserve"> staff and MFI staff and related materials, printed materials, supplies, etc.</w:t>
      </w:r>
    </w:p>
    <w:p w14:paraId="14E7A687" w14:textId="77777777" w:rsidR="00492DF3" w:rsidRDefault="00492DF3" w:rsidP="00492DF3">
      <w:pPr>
        <w:rPr>
          <w:rFonts w:asciiTheme="majorHAnsi" w:hAnsiTheme="majorHAnsi"/>
          <w:sz w:val="22"/>
          <w:szCs w:val="22"/>
        </w:rPr>
      </w:pPr>
    </w:p>
    <w:p w14:paraId="15EC3614" w14:textId="77777777" w:rsidR="00492DF3" w:rsidRDefault="00492DF3" w:rsidP="00492DF3">
      <w:pPr>
        <w:rPr>
          <w:rFonts w:asciiTheme="majorHAnsi" w:hAnsiTheme="majorHAnsi"/>
          <w:sz w:val="22"/>
          <w:szCs w:val="22"/>
        </w:rPr>
      </w:pPr>
      <w:r>
        <w:rPr>
          <w:rFonts w:asciiTheme="majorHAnsi" w:hAnsiTheme="majorHAnsi"/>
          <w:sz w:val="22"/>
          <w:szCs w:val="22"/>
        </w:rPr>
        <w:t xml:space="preserve">Provide in the Budget Narrative section, using </w:t>
      </w:r>
      <w:r>
        <w:rPr>
          <w:rFonts w:asciiTheme="majorHAnsi" w:hAnsiTheme="majorHAnsi"/>
          <w:b/>
          <w:i/>
          <w:sz w:val="22"/>
          <w:szCs w:val="22"/>
        </w:rPr>
        <w:t xml:space="preserve">Annex B – Budget Narrative Template, </w:t>
      </w:r>
      <w:r>
        <w:rPr>
          <w:rFonts w:asciiTheme="majorHAnsi" w:hAnsiTheme="majorHAnsi"/>
          <w:sz w:val="22"/>
          <w:szCs w:val="22"/>
        </w:rPr>
        <w:t>a</w:t>
      </w:r>
      <w:r w:rsidRPr="006D485C">
        <w:rPr>
          <w:rFonts w:asciiTheme="majorHAnsi" w:hAnsiTheme="majorHAnsi"/>
          <w:sz w:val="22"/>
          <w:szCs w:val="22"/>
        </w:rPr>
        <w:t xml:space="preserve"> </w:t>
      </w:r>
      <w:r>
        <w:rPr>
          <w:rFonts w:asciiTheme="majorHAnsi" w:hAnsiTheme="majorHAnsi"/>
          <w:sz w:val="22"/>
          <w:szCs w:val="22"/>
        </w:rPr>
        <w:t xml:space="preserve">concise description </w:t>
      </w:r>
      <w:r w:rsidRPr="006D485C">
        <w:rPr>
          <w:rFonts w:asciiTheme="majorHAnsi" w:hAnsiTheme="majorHAnsi"/>
          <w:sz w:val="22"/>
          <w:szCs w:val="22"/>
        </w:rPr>
        <w:t xml:space="preserve">and justification for each line item </w:t>
      </w:r>
      <w:r>
        <w:rPr>
          <w:rFonts w:asciiTheme="majorHAnsi" w:hAnsiTheme="majorHAnsi"/>
          <w:sz w:val="22"/>
          <w:szCs w:val="22"/>
        </w:rPr>
        <w:t xml:space="preserve">cost. Be sure to include </w:t>
      </w:r>
      <w:r w:rsidRPr="006D485C">
        <w:rPr>
          <w:rFonts w:asciiTheme="majorHAnsi" w:hAnsiTheme="majorHAnsi"/>
          <w:sz w:val="22"/>
          <w:szCs w:val="22"/>
        </w:rPr>
        <w:t>data and/or methodologies to support cost estimates.</w:t>
      </w:r>
    </w:p>
    <w:p w14:paraId="21E3571D" w14:textId="77777777" w:rsidR="00492DF3" w:rsidRDefault="00492DF3" w:rsidP="00492DF3">
      <w:pPr>
        <w:rPr>
          <w:rFonts w:asciiTheme="majorHAnsi" w:hAnsiTheme="majorHAnsi"/>
          <w:sz w:val="22"/>
          <w:szCs w:val="22"/>
        </w:rPr>
      </w:pPr>
    </w:p>
    <w:p w14:paraId="2991AFB4" w14:textId="77777777" w:rsidR="00492DF3" w:rsidRDefault="00492DF3" w:rsidP="00492DF3">
      <w:pPr>
        <w:rPr>
          <w:rFonts w:asciiTheme="majorHAnsi" w:hAnsiTheme="majorHAnsi"/>
          <w:sz w:val="22"/>
          <w:szCs w:val="22"/>
        </w:rPr>
      </w:pPr>
      <w:r w:rsidRPr="006D485C">
        <w:rPr>
          <w:rFonts w:asciiTheme="majorHAnsi" w:hAnsiTheme="majorHAnsi"/>
          <w:sz w:val="22"/>
          <w:szCs w:val="22"/>
        </w:rPr>
        <w:t>The budget narrative s</w:t>
      </w:r>
      <w:r>
        <w:rPr>
          <w:rFonts w:asciiTheme="majorHAnsi" w:hAnsiTheme="majorHAnsi"/>
          <w:sz w:val="22"/>
          <w:szCs w:val="22"/>
        </w:rPr>
        <w:t xml:space="preserve">hall </w:t>
      </w:r>
      <w:r w:rsidRPr="006D485C">
        <w:rPr>
          <w:rFonts w:asciiTheme="majorHAnsi" w:hAnsiTheme="majorHAnsi"/>
          <w:sz w:val="22"/>
          <w:szCs w:val="22"/>
        </w:rPr>
        <w:t xml:space="preserve">be presented in such a way as to be easily referenced from the budget and should provide sufficient information so that </w:t>
      </w:r>
      <w:r>
        <w:rPr>
          <w:rFonts w:asciiTheme="majorHAnsi" w:hAnsiTheme="majorHAnsi"/>
          <w:sz w:val="22"/>
          <w:szCs w:val="22"/>
        </w:rPr>
        <w:t>FHI 360</w:t>
      </w:r>
      <w:r w:rsidRPr="006D485C">
        <w:rPr>
          <w:rFonts w:asciiTheme="majorHAnsi" w:hAnsiTheme="majorHAnsi"/>
          <w:sz w:val="22"/>
          <w:szCs w:val="22"/>
        </w:rPr>
        <w:t xml:space="preserve"> may review </w:t>
      </w:r>
      <w:r>
        <w:rPr>
          <w:rFonts w:asciiTheme="majorHAnsi" w:hAnsiTheme="majorHAnsi"/>
          <w:sz w:val="22"/>
          <w:szCs w:val="22"/>
        </w:rPr>
        <w:t xml:space="preserve">the </w:t>
      </w:r>
      <w:r w:rsidRPr="006D485C">
        <w:rPr>
          <w:rFonts w:asciiTheme="majorHAnsi" w:hAnsiTheme="majorHAnsi"/>
          <w:sz w:val="22"/>
          <w:szCs w:val="22"/>
        </w:rPr>
        <w:t>proposed budget for reasonableness.</w:t>
      </w:r>
    </w:p>
    <w:p w14:paraId="550E60C2" w14:textId="77777777" w:rsidR="00492DF3" w:rsidRDefault="00492DF3" w:rsidP="00492DF3">
      <w:pPr>
        <w:rPr>
          <w:rFonts w:asciiTheme="majorHAnsi" w:hAnsiTheme="majorHAnsi"/>
          <w:sz w:val="22"/>
          <w:szCs w:val="22"/>
        </w:rPr>
      </w:pPr>
    </w:p>
    <w:p w14:paraId="23A2E08C" w14:textId="77777777" w:rsidR="00492DF3" w:rsidRDefault="00492DF3" w:rsidP="00492DF3">
      <w:pPr>
        <w:rPr>
          <w:rFonts w:asciiTheme="majorHAnsi" w:hAnsiTheme="majorHAnsi"/>
          <w:sz w:val="22"/>
          <w:szCs w:val="22"/>
        </w:rPr>
      </w:pPr>
      <w:r w:rsidRPr="006D485C">
        <w:rPr>
          <w:rFonts w:asciiTheme="majorHAnsi" w:hAnsiTheme="majorHAnsi"/>
          <w:sz w:val="22"/>
          <w:szCs w:val="22"/>
        </w:rPr>
        <w:t>All projected costs must be in accordance with the organization’s standard practices and policies.</w:t>
      </w:r>
    </w:p>
    <w:p w14:paraId="3A8D2E2E" w14:textId="77777777" w:rsidR="00492DF3" w:rsidRPr="006D485C" w:rsidRDefault="00492DF3" w:rsidP="00492DF3">
      <w:pPr>
        <w:rPr>
          <w:rFonts w:asciiTheme="majorHAnsi" w:hAnsiTheme="majorHAnsi"/>
          <w:sz w:val="22"/>
          <w:szCs w:val="22"/>
        </w:rPr>
      </w:pPr>
    </w:p>
    <w:p w14:paraId="553173F3" w14:textId="77777777" w:rsidR="00492DF3" w:rsidRDefault="00492DF3" w:rsidP="00492DF3">
      <w:pPr>
        <w:rPr>
          <w:rFonts w:asciiTheme="majorHAnsi" w:hAnsiTheme="majorHAnsi"/>
          <w:sz w:val="22"/>
          <w:szCs w:val="22"/>
        </w:rPr>
      </w:pPr>
      <w:r w:rsidRPr="006D485C">
        <w:rPr>
          <w:rFonts w:asciiTheme="majorHAnsi" w:hAnsiTheme="majorHAnsi"/>
          <w:sz w:val="22"/>
          <w:szCs w:val="22"/>
        </w:rPr>
        <w:lastRenderedPageBreak/>
        <w:t>Offers including budget information determined to be unreasonable, incomplete, unnecessary for the completion of the proposed project or based on a methodology that is not adequately supported</w:t>
      </w:r>
      <w:r>
        <w:rPr>
          <w:rFonts w:asciiTheme="majorHAnsi" w:hAnsiTheme="majorHAnsi"/>
          <w:sz w:val="22"/>
          <w:szCs w:val="22"/>
        </w:rPr>
        <w:t>,</w:t>
      </w:r>
      <w:r w:rsidRPr="006D485C">
        <w:rPr>
          <w:rFonts w:asciiTheme="majorHAnsi" w:hAnsiTheme="majorHAnsi"/>
          <w:sz w:val="22"/>
          <w:szCs w:val="22"/>
        </w:rPr>
        <w:t xml:space="preserve"> may be deemed unacceptable.</w:t>
      </w:r>
    </w:p>
    <w:p w14:paraId="653A17ED" w14:textId="77777777" w:rsidR="00492DF3" w:rsidRDefault="00492DF3" w:rsidP="00492DF3">
      <w:pPr>
        <w:rPr>
          <w:rFonts w:ascii="Calibri" w:hAnsi="Calibri"/>
        </w:rPr>
      </w:pPr>
    </w:p>
    <w:p w14:paraId="00B4D976" w14:textId="77777777" w:rsidR="00492DF3" w:rsidRPr="0035317F" w:rsidRDefault="00492DF3" w:rsidP="00492DF3">
      <w:pPr>
        <w:rPr>
          <w:rFonts w:ascii="Calibri" w:hAnsi="Calibri"/>
        </w:rPr>
      </w:pPr>
      <w:r w:rsidRPr="0035317F">
        <w:rPr>
          <w:rFonts w:ascii="Calibri" w:hAnsi="Calibri"/>
        </w:rPr>
        <w:t>Guidelines:</w:t>
      </w:r>
    </w:p>
    <w:p w14:paraId="350728BC" w14:textId="77777777" w:rsidR="00492DF3" w:rsidRPr="0035317F" w:rsidRDefault="00492DF3" w:rsidP="00492DF3">
      <w:pPr>
        <w:rPr>
          <w:rFonts w:ascii="Calibri" w:hAnsi="Calibri"/>
        </w:rPr>
      </w:pPr>
    </w:p>
    <w:p w14:paraId="33BCC592" w14:textId="33B0945A" w:rsidR="005E7DDC" w:rsidRPr="0035317F" w:rsidRDefault="00492DF3" w:rsidP="005E7DDC">
      <w:pPr>
        <w:pStyle w:val="ListParagraph"/>
        <w:numPr>
          <w:ilvl w:val="0"/>
          <w:numId w:val="52"/>
        </w:numPr>
        <w:rPr>
          <w:rFonts w:ascii="Calibri" w:hAnsi="Calibri"/>
          <w:sz w:val="22"/>
          <w:szCs w:val="22"/>
        </w:rPr>
      </w:pPr>
      <w:r w:rsidRPr="0035317F">
        <w:rPr>
          <w:rFonts w:ascii="Calibri" w:hAnsi="Calibri"/>
          <w:sz w:val="22"/>
          <w:szCs w:val="22"/>
        </w:rPr>
        <w:t xml:space="preserve">Cost proposals from Jordanian Offerors shall be presented in Jordan Dinar. </w:t>
      </w:r>
      <w:r w:rsidR="005E7DDC" w:rsidRPr="0035317F">
        <w:rPr>
          <w:rFonts w:asciiTheme="majorHAnsi" w:hAnsiTheme="majorHAnsi"/>
          <w:sz w:val="22"/>
          <w:szCs w:val="22"/>
        </w:rPr>
        <w:t>Cost proposals from US or other Geo Code 937 qualified Offerors shall be presented in US Dollar.</w:t>
      </w:r>
    </w:p>
    <w:p w14:paraId="4F605BCA" w14:textId="77777777" w:rsidR="00492DF3" w:rsidRPr="009B2F0E" w:rsidRDefault="00492DF3" w:rsidP="00492DF3">
      <w:pPr>
        <w:pStyle w:val="ListParagraph"/>
        <w:numPr>
          <w:ilvl w:val="0"/>
          <w:numId w:val="52"/>
        </w:numPr>
        <w:rPr>
          <w:rFonts w:ascii="Calibri" w:hAnsi="Calibri"/>
          <w:b/>
          <w:sz w:val="22"/>
          <w:szCs w:val="22"/>
        </w:rPr>
      </w:pPr>
      <w:r>
        <w:rPr>
          <w:rFonts w:ascii="Calibri" w:hAnsi="Calibri"/>
          <w:sz w:val="22"/>
          <w:szCs w:val="22"/>
        </w:rPr>
        <w:t>Offer must i</w:t>
      </w:r>
      <w:r w:rsidRPr="00566E73">
        <w:rPr>
          <w:rFonts w:ascii="Calibri" w:hAnsi="Calibri"/>
          <w:sz w:val="22"/>
          <w:szCs w:val="22"/>
        </w:rPr>
        <w:t xml:space="preserve">ndicate the inclusion/exclusion of any applicable taxes such as </w:t>
      </w:r>
      <w:r w:rsidRPr="009B2F0E">
        <w:rPr>
          <w:rFonts w:ascii="Calibri" w:hAnsi="Calibri"/>
          <w:b/>
          <w:sz w:val="22"/>
          <w:szCs w:val="22"/>
        </w:rPr>
        <w:t>VAT.</w:t>
      </w:r>
    </w:p>
    <w:p w14:paraId="3EAE34F7" w14:textId="77777777" w:rsidR="00492DF3" w:rsidRDefault="00492DF3" w:rsidP="00492DF3">
      <w:pPr>
        <w:pStyle w:val="ListParagraph"/>
        <w:numPr>
          <w:ilvl w:val="0"/>
          <w:numId w:val="52"/>
        </w:numPr>
        <w:rPr>
          <w:rFonts w:ascii="Calibri" w:hAnsi="Calibri"/>
          <w:sz w:val="22"/>
          <w:szCs w:val="22"/>
        </w:rPr>
      </w:pPr>
      <w:r w:rsidRPr="009B2F0E">
        <w:rPr>
          <w:rFonts w:ascii="Calibri" w:hAnsi="Calibri"/>
          <w:b/>
          <w:sz w:val="22"/>
          <w:szCs w:val="22"/>
        </w:rPr>
        <w:t xml:space="preserve">All costs must be budgeted as direct costs.  </w:t>
      </w:r>
      <w:r w:rsidRPr="00B9535A">
        <w:rPr>
          <w:rFonts w:ascii="Calibri" w:hAnsi="Calibri"/>
          <w:b/>
          <w:sz w:val="22"/>
          <w:szCs w:val="22"/>
        </w:rPr>
        <w:t>Indirect costs will not be accepted.</w:t>
      </w:r>
    </w:p>
    <w:p w14:paraId="3C32C6BD" w14:textId="77777777" w:rsidR="00492DF3" w:rsidRPr="00566E73" w:rsidRDefault="00492DF3" w:rsidP="00492DF3">
      <w:pPr>
        <w:pStyle w:val="ListParagraph"/>
        <w:numPr>
          <w:ilvl w:val="0"/>
          <w:numId w:val="52"/>
        </w:numPr>
        <w:rPr>
          <w:rFonts w:ascii="Calibri" w:hAnsi="Calibri"/>
          <w:sz w:val="22"/>
          <w:szCs w:val="22"/>
        </w:rPr>
      </w:pPr>
      <w:r w:rsidRPr="00566E73">
        <w:rPr>
          <w:rFonts w:ascii="Calibri" w:hAnsi="Calibri"/>
          <w:sz w:val="22"/>
          <w:szCs w:val="22"/>
        </w:rPr>
        <w:t>If the Offeror proposes a fringe benefit rate on salaries, it must be supported by an established written policy. Please provide a detailed explanation in the budget narrative.</w:t>
      </w:r>
    </w:p>
    <w:p w14:paraId="02FF26CB" w14:textId="77777777" w:rsidR="00492DF3" w:rsidRPr="00566E73" w:rsidRDefault="00492DF3" w:rsidP="00492DF3">
      <w:pPr>
        <w:pStyle w:val="ListParagraph"/>
        <w:numPr>
          <w:ilvl w:val="0"/>
          <w:numId w:val="52"/>
        </w:numPr>
        <w:rPr>
          <w:rFonts w:ascii="Calibri" w:hAnsi="Calibri"/>
          <w:sz w:val="22"/>
          <w:szCs w:val="22"/>
        </w:rPr>
      </w:pPr>
      <w:r w:rsidRPr="00566E73">
        <w:rPr>
          <w:rFonts w:ascii="Calibri" w:eastAsia="Arial" w:hAnsi="Calibri" w:cs="Arial"/>
          <w:sz w:val="22"/>
          <w:szCs w:val="22"/>
        </w:rPr>
        <w:t>For employee salaries – List employee name (when identified), functional position and duration of assignment (in terms of person days), and daily rate. The daily rate is derived by dividing base annual salary exclusive of fringe benefits, incentives, bonuses, overtime, allowances and differentials by 260 days.</w:t>
      </w:r>
    </w:p>
    <w:p w14:paraId="117FDCF7" w14:textId="77777777" w:rsidR="00492DF3" w:rsidRPr="00566E73" w:rsidRDefault="00492DF3" w:rsidP="00492DF3">
      <w:pPr>
        <w:pStyle w:val="ListParagraph"/>
        <w:numPr>
          <w:ilvl w:val="0"/>
          <w:numId w:val="52"/>
        </w:numPr>
        <w:rPr>
          <w:rFonts w:ascii="Calibri" w:hAnsi="Calibri"/>
          <w:sz w:val="22"/>
          <w:szCs w:val="22"/>
        </w:rPr>
      </w:pPr>
      <w:r>
        <w:rPr>
          <w:rFonts w:ascii="Calibri" w:hAnsi="Calibri"/>
          <w:sz w:val="22"/>
          <w:szCs w:val="22"/>
        </w:rPr>
        <w:t>Offeror must i</w:t>
      </w:r>
      <w:r w:rsidRPr="00566E73">
        <w:rPr>
          <w:rFonts w:ascii="Calibri" w:hAnsi="Calibri"/>
          <w:sz w:val="22"/>
          <w:szCs w:val="22"/>
        </w:rPr>
        <w:t>nclude a signed biodata form (</w:t>
      </w:r>
      <w:r w:rsidRPr="009A4338">
        <w:rPr>
          <w:rFonts w:ascii="Calibri" w:hAnsi="Calibri"/>
          <w:b/>
          <w:sz w:val="22"/>
          <w:szCs w:val="22"/>
        </w:rPr>
        <w:t>Annex C</w:t>
      </w:r>
      <w:r w:rsidRPr="00566E73">
        <w:rPr>
          <w:rFonts w:ascii="Calibri" w:hAnsi="Calibri"/>
          <w:sz w:val="22"/>
          <w:szCs w:val="22"/>
        </w:rPr>
        <w:t xml:space="preserve">) for any proposed staff named in the budget. </w:t>
      </w:r>
    </w:p>
    <w:p w14:paraId="714CB171" w14:textId="77777777" w:rsidR="00492DF3" w:rsidRPr="00566E73" w:rsidRDefault="00492DF3" w:rsidP="00492DF3">
      <w:pPr>
        <w:pStyle w:val="ListParagraph"/>
        <w:numPr>
          <w:ilvl w:val="0"/>
          <w:numId w:val="52"/>
        </w:numPr>
        <w:jc w:val="both"/>
        <w:rPr>
          <w:rFonts w:ascii="Calibri" w:hAnsi="Calibri" w:cs="Arial"/>
          <w:sz w:val="22"/>
          <w:szCs w:val="22"/>
        </w:rPr>
      </w:pPr>
      <w:r w:rsidRPr="00566E73">
        <w:rPr>
          <w:rFonts w:ascii="Calibri" w:eastAsia="Arial" w:hAnsi="Calibri" w:cs="Arial"/>
          <w:sz w:val="22"/>
          <w:szCs w:val="22"/>
        </w:rPr>
        <w:t>Travel and Transportation – Provide the number of trips, origin and destination of trips, estimated air fares, and</w:t>
      </w:r>
      <w:r w:rsidRPr="00566E73" w:rsidDel="00F64F9E">
        <w:rPr>
          <w:rFonts w:ascii="Calibri" w:eastAsia="Arial" w:hAnsi="Calibri" w:cs="Arial"/>
          <w:sz w:val="22"/>
          <w:szCs w:val="22"/>
        </w:rPr>
        <w:t xml:space="preserve"> </w:t>
      </w:r>
      <w:r w:rsidRPr="00566E73">
        <w:rPr>
          <w:rFonts w:ascii="Calibri" w:eastAsia="Arial" w:hAnsi="Calibri" w:cs="Arial"/>
          <w:sz w:val="22"/>
          <w:szCs w:val="22"/>
        </w:rPr>
        <w:t>other costs such as taxi fees.</w:t>
      </w:r>
      <w:r>
        <w:rPr>
          <w:rFonts w:ascii="Calibri" w:eastAsia="Arial" w:hAnsi="Calibri" w:cs="Arial"/>
          <w:sz w:val="22"/>
          <w:szCs w:val="22"/>
        </w:rPr>
        <w:t xml:space="preserve"> </w:t>
      </w:r>
      <w:r w:rsidRPr="00913441">
        <w:rPr>
          <w:rFonts w:ascii="Calibri" w:eastAsia="Arial" w:hAnsi="Calibri" w:cs="Arial"/>
          <w:b/>
          <w:sz w:val="22"/>
          <w:szCs w:val="22"/>
        </w:rPr>
        <w:t>Please note that international travel will not be funded through this award</w:t>
      </w:r>
      <w:r>
        <w:rPr>
          <w:rFonts w:ascii="Calibri" w:eastAsia="Arial" w:hAnsi="Calibri" w:cs="Arial"/>
          <w:sz w:val="22"/>
          <w:szCs w:val="22"/>
        </w:rPr>
        <w:t xml:space="preserve">. </w:t>
      </w:r>
    </w:p>
    <w:p w14:paraId="2640385C" w14:textId="0631716A" w:rsidR="00492DF3" w:rsidRPr="00566E73" w:rsidRDefault="00492DF3" w:rsidP="00492DF3">
      <w:pPr>
        <w:pStyle w:val="ListParagraph"/>
        <w:numPr>
          <w:ilvl w:val="0"/>
          <w:numId w:val="52"/>
        </w:numPr>
        <w:jc w:val="both"/>
        <w:rPr>
          <w:rFonts w:ascii="Calibri" w:hAnsi="Calibri" w:cs="Arial"/>
          <w:sz w:val="22"/>
          <w:szCs w:val="22"/>
        </w:rPr>
      </w:pPr>
      <w:r w:rsidRPr="00566E73">
        <w:rPr>
          <w:rFonts w:ascii="Calibri" w:eastAsia="Arial" w:hAnsi="Calibri" w:cs="Arial"/>
          <w:sz w:val="22"/>
          <w:szCs w:val="22"/>
        </w:rPr>
        <w:t xml:space="preserve">Per Diem – Offerors shall budget per diem associated with travel and transportation </w:t>
      </w:r>
      <w:r w:rsidR="008B1893">
        <w:rPr>
          <w:rFonts w:ascii="Calibri" w:eastAsia="Arial" w:hAnsi="Calibri" w:cs="Arial"/>
          <w:sz w:val="22"/>
          <w:szCs w:val="22"/>
        </w:rPr>
        <w:t xml:space="preserve">with their established written policy that shall not exceed </w:t>
      </w:r>
      <w:r w:rsidRPr="00566E73">
        <w:rPr>
          <w:rFonts w:ascii="Calibri" w:eastAsia="Arial" w:hAnsi="Calibri" w:cs="Arial"/>
          <w:sz w:val="22"/>
          <w:szCs w:val="22"/>
        </w:rPr>
        <w:t>the U.S. Department of State Standardized Regulations for per diem, which may be accessed electronically at the following internet address:</w:t>
      </w:r>
    </w:p>
    <w:p w14:paraId="08BEE217" w14:textId="77777777" w:rsidR="00492DF3" w:rsidRPr="00566E73" w:rsidRDefault="0000717A" w:rsidP="00492DF3">
      <w:pPr>
        <w:pStyle w:val="ListParagraph"/>
        <w:ind w:left="360"/>
        <w:jc w:val="both"/>
        <w:rPr>
          <w:rFonts w:ascii="Calibri" w:hAnsi="Calibri" w:cs="Arial"/>
          <w:sz w:val="22"/>
          <w:szCs w:val="22"/>
        </w:rPr>
      </w:pPr>
      <w:hyperlink r:id="rId11" w:history="1">
        <w:r w:rsidR="00492DF3" w:rsidRPr="00566E73">
          <w:rPr>
            <w:rStyle w:val="Hyperlink"/>
            <w:rFonts w:ascii="Calibri" w:hAnsi="Calibri"/>
            <w:sz w:val="22"/>
            <w:szCs w:val="22"/>
          </w:rPr>
          <w:t>http://aoprals.state.gov/web920/per_diem.asp</w:t>
        </w:r>
      </w:hyperlink>
      <w:r w:rsidR="00492DF3" w:rsidRPr="00566E73">
        <w:rPr>
          <w:rFonts w:ascii="Calibri" w:eastAsia="Arial" w:hAnsi="Calibri" w:cs="Arial"/>
          <w:sz w:val="22"/>
          <w:szCs w:val="22"/>
        </w:rPr>
        <w:t xml:space="preserve"> </w:t>
      </w:r>
    </w:p>
    <w:p w14:paraId="1DF43678" w14:textId="7C6C18C6" w:rsidR="00492DF3" w:rsidRPr="00E179CE" w:rsidRDefault="00492DF3" w:rsidP="00492DF3">
      <w:pPr>
        <w:pStyle w:val="ListParagraph"/>
        <w:numPr>
          <w:ilvl w:val="0"/>
          <w:numId w:val="52"/>
        </w:numPr>
        <w:jc w:val="both"/>
        <w:rPr>
          <w:rFonts w:ascii="Calibri" w:hAnsi="Calibri" w:cs="Arial"/>
          <w:sz w:val="22"/>
          <w:szCs w:val="22"/>
        </w:rPr>
      </w:pPr>
      <w:r w:rsidRPr="00566E73">
        <w:rPr>
          <w:rFonts w:ascii="Calibri" w:eastAsia="Arial" w:hAnsi="Calibri" w:cs="Arial"/>
          <w:sz w:val="22"/>
          <w:szCs w:val="22"/>
        </w:rPr>
        <w:t>Other Direct Costs – Itemize and provide complete details of other direct costs, including unit prices that may be incurred.</w:t>
      </w:r>
    </w:p>
    <w:p w14:paraId="59FF6388" w14:textId="3E791276" w:rsidR="00E179CE" w:rsidRDefault="00E179CE" w:rsidP="00E179CE">
      <w:pPr>
        <w:jc w:val="both"/>
        <w:rPr>
          <w:rFonts w:ascii="Calibri" w:hAnsi="Calibri" w:cs="Arial"/>
          <w:sz w:val="22"/>
          <w:szCs w:val="22"/>
        </w:rPr>
      </w:pPr>
    </w:p>
    <w:p w14:paraId="232759EC" w14:textId="7663CBB2" w:rsidR="00397252" w:rsidRPr="00492DF3" w:rsidRDefault="00397252" w:rsidP="00492DF3">
      <w:pPr>
        <w:pStyle w:val="Heading1"/>
        <w:keepLines/>
        <w:numPr>
          <w:ilvl w:val="0"/>
          <w:numId w:val="47"/>
        </w:numPr>
        <w:spacing w:before="0"/>
        <w:rPr>
          <w:rFonts w:asciiTheme="majorHAnsi" w:eastAsiaTheme="majorEastAsia" w:hAnsiTheme="majorHAnsi" w:cstheme="majorBidi"/>
          <w:b w:val="0"/>
          <w:color w:val="365F91" w:themeColor="accent1" w:themeShade="BF"/>
          <w:kern w:val="0"/>
          <w:sz w:val="32"/>
          <w:szCs w:val="32"/>
        </w:rPr>
      </w:pPr>
      <w:r w:rsidRPr="00492DF3">
        <w:rPr>
          <w:rFonts w:asciiTheme="majorHAnsi" w:eastAsiaTheme="majorEastAsia" w:hAnsiTheme="majorHAnsi" w:cstheme="majorBidi"/>
          <w:b w:val="0"/>
          <w:color w:val="365F91" w:themeColor="accent1" w:themeShade="BF"/>
          <w:kern w:val="0"/>
          <w:sz w:val="32"/>
          <w:szCs w:val="32"/>
        </w:rPr>
        <w:t>EVALUATION CRITERIA</w:t>
      </w:r>
    </w:p>
    <w:p w14:paraId="37B18635" w14:textId="77777777" w:rsidR="00397252" w:rsidRPr="001A4088" w:rsidRDefault="00397252" w:rsidP="00397252">
      <w:pPr>
        <w:keepNext/>
        <w:keepLines/>
        <w:rPr>
          <w:rFonts w:asciiTheme="majorHAnsi" w:hAnsiTheme="majorHAnsi" w:cstheme="majorHAnsi"/>
          <w:b/>
          <w:sz w:val="22"/>
          <w:szCs w:val="22"/>
        </w:rPr>
      </w:pPr>
    </w:p>
    <w:p w14:paraId="430A1062" w14:textId="4C022E09" w:rsidR="000C6ED2" w:rsidRPr="00BF4FCA" w:rsidRDefault="00492DF3" w:rsidP="004E5125">
      <w:pPr>
        <w:jc w:val="both"/>
        <w:rPr>
          <w:rFonts w:asciiTheme="majorHAnsi" w:hAnsiTheme="majorHAnsi" w:cstheme="majorHAnsi"/>
          <w:bCs/>
          <w:sz w:val="22"/>
          <w:szCs w:val="22"/>
        </w:rPr>
      </w:pPr>
      <w:r>
        <w:rPr>
          <w:rFonts w:asciiTheme="majorHAnsi" w:hAnsiTheme="majorHAnsi"/>
          <w:sz w:val="22"/>
          <w:szCs w:val="22"/>
        </w:rPr>
        <w:t xml:space="preserve">Bids will be evaluated using the </w:t>
      </w:r>
      <w:r w:rsidRPr="002B3458">
        <w:rPr>
          <w:rFonts w:asciiTheme="majorHAnsi" w:hAnsiTheme="majorHAnsi"/>
          <w:b/>
          <w:sz w:val="22"/>
          <w:szCs w:val="22"/>
        </w:rPr>
        <w:t>Trade-Off</w:t>
      </w:r>
      <w:r>
        <w:rPr>
          <w:rFonts w:asciiTheme="majorHAnsi" w:hAnsiTheme="majorHAnsi"/>
          <w:sz w:val="22"/>
          <w:szCs w:val="22"/>
        </w:rPr>
        <w:t xml:space="preserve"> methodology with the award being made to the Offeror that provides the most responsive and therefore, the best-value, according to the Evaluation Criteria (see below). </w:t>
      </w:r>
      <w:r w:rsidR="00397252" w:rsidRPr="001A4088">
        <w:rPr>
          <w:rFonts w:asciiTheme="majorHAnsi" w:hAnsiTheme="majorHAnsi" w:cstheme="majorHAnsi"/>
          <w:bCs/>
          <w:sz w:val="22"/>
          <w:szCs w:val="22"/>
        </w:rPr>
        <w:t xml:space="preserve">Only service providers able to provide all of the requirements listed above will be considered. </w:t>
      </w:r>
      <w:r w:rsidR="000C6ED2" w:rsidRPr="00BF4FCA">
        <w:rPr>
          <w:rFonts w:asciiTheme="majorHAnsi" w:hAnsiTheme="majorHAnsi" w:cstheme="majorHAnsi"/>
          <w:bCs/>
          <w:sz w:val="22"/>
          <w:szCs w:val="22"/>
        </w:rPr>
        <w:t>FHI</w:t>
      </w:r>
      <w:r w:rsidR="000C6ED2">
        <w:rPr>
          <w:rFonts w:asciiTheme="majorHAnsi" w:hAnsiTheme="majorHAnsi" w:cstheme="majorHAnsi"/>
          <w:bCs/>
          <w:sz w:val="22"/>
          <w:szCs w:val="22"/>
        </w:rPr>
        <w:t xml:space="preserve"> </w:t>
      </w:r>
      <w:r w:rsidR="000C6ED2" w:rsidRPr="00BF4FCA">
        <w:rPr>
          <w:rFonts w:asciiTheme="majorHAnsi" w:hAnsiTheme="majorHAnsi" w:cstheme="majorHAnsi"/>
          <w:bCs/>
          <w:sz w:val="22"/>
          <w:szCs w:val="22"/>
        </w:rPr>
        <w:t>360</w:t>
      </w:r>
      <w:r>
        <w:rPr>
          <w:rFonts w:asciiTheme="majorHAnsi" w:hAnsiTheme="majorHAnsi" w:cstheme="majorHAnsi"/>
          <w:bCs/>
          <w:sz w:val="22"/>
          <w:szCs w:val="22"/>
        </w:rPr>
        <w:t>, as the prime</w:t>
      </w:r>
      <w:r w:rsidR="000C6ED2">
        <w:rPr>
          <w:rFonts w:asciiTheme="majorHAnsi" w:hAnsiTheme="majorHAnsi" w:cstheme="majorHAnsi"/>
          <w:bCs/>
          <w:sz w:val="22"/>
          <w:szCs w:val="22"/>
        </w:rPr>
        <w:t xml:space="preserve"> implementer for USAID LENS, and MEDA, as </w:t>
      </w:r>
      <w:r>
        <w:rPr>
          <w:rFonts w:asciiTheme="majorHAnsi" w:hAnsiTheme="majorHAnsi" w:cstheme="majorHAnsi"/>
          <w:bCs/>
          <w:sz w:val="22"/>
          <w:szCs w:val="22"/>
        </w:rPr>
        <w:t xml:space="preserve">implementing </w:t>
      </w:r>
      <w:r w:rsidR="000C6ED2">
        <w:rPr>
          <w:rFonts w:asciiTheme="majorHAnsi" w:hAnsiTheme="majorHAnsi" w:cstheme="majorHAnsi"/>
          <w:bCs/>
          <w:sz w:val="22"/>
          <w:szCs w:val="22"/>
        </w:rPr>
        <w:t xml:space="preserve">partner, will supervise the evaluation and awarding of the project in full coordination with </w:t>
      </w:r>
      <w:proofErr w:type="spellStart"/>
      <w:r w:rsidR="000C6ED2">
        <w:rPr>
          <w:rFonts w:asciiTheme="majorHAnsi" w:hAnsiTheme="majorHAnsi" w:cstheme="majorHAnsi"/>
          <w:bCs/>
          <w:sz w:val="22"/>
          <w:szCs w:val="22"/>
        </w:rPr>
        <w:t>Tanmeyah</w:t>
      </w:r>
      <w:proofErr w:type="spellEnd"/>
      <w:r w:rsidR="000C6ED2">
        <w:rPr>
          <w:rFonts w:asciiTheme="majorHAnsi" w:hAnsiTheme="majorHAnsi" w:cstheme="majorHAnsi"/>
          <w:bCs/>
          <w:sz w:val="22"/>
          <w:szCs w:val="22"/>
        </w:rPr>
        <w:t>.</w:t>
      </w:r>
    </w:p>
    <w:p w14:paraId="48504A96" w14:textId="77777777" w:rsidR="00397252" w:rsidRPr="001A4088" w:rsidRDefault="00397252" w:rsidP="004E5125">
      <w:pPr>
        <w:jc w:val="both"/>
        <w:rPr>
          <w:rFonts w:asciiTheme="majorHAnsi" w:hAnsiTheme="majorHAnsi" w:cstheme="majorHAnsi"/>
          <w:sz w:val="22"/>
          <w:szCs w:val="22"/>
        </w:rPr>
      </w:pPr>
    </w:p>
    <w:p w14:paraId="098CCED3" w14:textId="77777777" w:rsidR="00492DF3" w:rsidRDefault="00492DF3" w:rsidP="004E5125">
      <w:pPr>
        <w:jc w:val="both"/>
        <w:rPr>
          <w:rFonts w:asciiTheme="majorHAnsi" w:hAnsiTheme="majorHAnsi"/>
          <w:sz w:val="22"/>
          <w:szCs w:val="22"/>
        </w:rPr>
      </w:pPr>
      <w:r>
        <w:rPr>
          <w:rFonts w:asciiTheme="majorHAnsi" w:hAnsiTheme="majorHAnsi"/>
          <w:sz w:val="22"/>
          <w:szCs w:val="22"/>
        </w:rPr>
        <w:t>Bids must first meet the mandatory requirements before their technical and cost proposals will be reviewed. Those bids not meeting the mandatory requirements will be automatically rejected.</w:t>
      </w:r>
    </w:p>
    <w:p w14:paraId="79E730AB" w14:textId="77777777" w:rsidR="00492DF3" w:rsidRDefault="00492DF3" w:rsidP="004E5125">
      <w:pPr>
        <w:jc w:val="both"/>
        <w:rPr>
          <w:rFonts w:asciiTheme="majorHAnsi" w:hAnsiTheme="majorHAnsi"/>
          <w:sz w:val="22"/>
          <w:szCs w:val="22"/>
        </w:rPr>
      </w:pPr>
    </w:p>
    <w:p w14:paraId="3542FCEB" w14:textId="77777777" w:rsidR="00492DF3" w:rsidRDefault="00492DF3" w:rsidP="004E5125">
      <w:pPr>
        <w:jc w:val="both"/>
        <w:rPr>
          <w:rFonts w:asciiTheme="majorHAnsi" w:hAnsiTheme="majorHAnsi"/>
          <w:sz w:val="22"/>
          <w:szCs w:val="22"/>
        </w:rPr>
      </w:pPr>
      <w:r>
        <w:rPr>
          <w:rFonts w:asciiTheme="majorHAnsi" w:hAnsiTheme="majorHAnsi"/>
          <w:sz w:val="22"/>
          <w:szCs w:val="22"/>
        </w:rPr>
        <w:t>The mandatory requirements are:</w:t>
      </w:r>
    </w:p>
    <w:p w14:paraId="65ED9351" w14:textId="77777777" w:rsidR="00492DF3" w:rsidRDefault="00492DF3" w:rsidP="00492DF3">
      <w:pPr>
        <w:rPr>
          <w:rFonts w:asciiTheme="majorHAnsi" w:hAnsiTheme="majorHAnsi"/>
          <w:sz w:val="22"/>
          <w:szCs w:val="22"/>
        </w:rPr>
      </w:pPr>
    </w:p>
    <w:tbl>
      <w:tblPr>
        <w:tblStyle w:val="TableGrid"/>
        <w:tblW w:w="9265" w:type="dxa"/>
        <w:tblLook w:val="04A0" w:firstRow="1" w:lastRow="0" w:firstColumn="1" w:lastColumn="0" w:noHBand="0" w:noVBand="1"/>
      </w:tblPr>
      <w:tblGrid>
        <w:gridCol w:w="387"/>
        <w:gridCol w:w="6383"/>
        <w:gridCol w:w="2495"/>
      </w:tblGrid>
      <w:tr w:rsidR="00492DF3" w:rsidRPr="0077084E" w14:paraId="58635513" w14:textId="77777777" w:rsidTr="004206F7">
        <w:tc>
          <w:tcPr>
            <w:tcW w:w="0" w:type="auto"/>
          </w:tcPr>
          <w:p w14:paraId="6639835C" w14:textId="77777777" w:rsidR="00492DF3" w:rsidRPr="0077084E" w:rsidRDefault="00492DF3" w:rsidP="004206F7">
            <w:pPr>
              <w:rPr>
                <w:rFonts w:asciiTheme="majorHAnsi" w:hAnsiTheme="majorHAnsi"/>
                <w:b/>
              </w:rPr>
            </w:pPr>
          </w:p>
        </w:tc>
        <w:tc>
          <w:tcPr>
            <w:tcW w:w="6383" w:type="dxa"/>
          </w:tcPr>
          <w:p w14:paraId="477140B4" w14:textId="77777777" w:rsidR="00492DF3" w:rsidRPr="0077084E" w:rsidRDefault="00492DF3" w:rsidP="004206F7">
            <w:pPr>
              <w:rPr>
                <w:rFonts w:asciiTheme="majorHAnsi" w:hAnsiTheme="majorHAnsi"/>
                <w:b/>
              </w:rPr>
            </w:pPr>
            <w:r>
              <w:rPr>
                <w:rFonts w:asciiTheme="majorHAnsi" w:hAnsiTheme="majorHAnsi"/>
                <w:b/>
              </w:rPr>
              <w:t>MANDATORY REQUIREMENTS</w:t>
            </w:r>
          </w:p>
        </w:tc>
        <w:tc>
          <w:tcPr>
            <w:tcW w:w="2495" w:type="dxa"/>
          </w:tcPr>
          <w:p w14:paraId="5ECC22E3" w14:textId="77777777" w:rsidR="00492DF3" w:rsidRPr="0077084E" w:rsidRDefault="00492DF3" w:rsidP="004206F7">
            <w:pPr>
              <w:rPr>
                <w:rFonts w:asciiTheme="majorHAnsi" w:hAnsiTheme="majorHAnsi"/>
                <w:b/>
              </w:rPr>
            </w:pPr>
            <w:r>
              <w:rPr>
                <w:rFonts w:asciiTheme="majorHAnsi" w:hAnsiTheme="majorHAnsi"/>
                <w:b/>
              </w:rPr>
              <w:t>MEETS REQUIREMENT</w:t>
            </w:r>
          </w:p>
        </w:tc>
      </w:tr>
      <w:tr w:rsidR="00492DF3" w:rsidRPr="002A7361" w14:paraId="27029605" w14:textId="77777777" w:rsidTr="004206F7">
        <w:tc>
          <w:tcPr>
            <w:tcW w:w="0" w:type="auto"/>
          </w:tcPr>
          <w:p w14:paraId="75C3A858" w14:textId="77777777" w:rsidR="00492DF3" w:rsidRPr="00B566AC" w:rsidRDefault="00492DF3" w:rsidP="004206F7">
            <w:pPr>
              <w:rPr>
                <w:rFonts w:asciiTheme="majorHAnsi" w:hAnsiTheme="majorHAnsi"/>
                <w:b/>
              </w:rPr>
            </w:pPr>
            <w:r w:rsidRPr="00B566AC">
              <w:rPr>
                <w:rFonts w:asciiTheme="majorHAnsi" w:hAnsiTheme="majorHAnsi"/>
                <w:b/>
              </w:rPr>
              <w:t>1.</w:t>
            </w:r>
          </w:p>
        </w:tc>
        <w:tc>
          <w:tcPr>
            <w:tcW w:w="6383" w:type="dxa"/>
          </w:tcPr>
          <w:p w14:paraId="6E1E2E21" w14:textId="77777777" w:rsidR="00492DF3" w:rsidRPr="00B566AC" w:rsidRDefault="00492DF3" w:rsidP="004206F7">
            <w:pPr>
              <w:rPr>
                <w:rFonts w:asciiTheme="majorHAnsi" w:hAnsiTheme="majorHAnsi"/>
                <w:b/>
              </w:rPr>
            </w:pPr>
            <w:r w:rsidRPr="00B566AC">
              <w:rPr>
                <w:rFonts w:asciiTheme="majorHAnsi" w:hAnsiTheme="majorHAnsi"/>
                <w:b/>
              </w:rPr>
              <w:t>Legally registered to do business in Jordan – Offer shall provide a copy of its registration document with the technical proposal.</w:t>
            </w:r>
          </w:p>
        </w:tc>
        <w:tc>
          <w:tcPr>
            <w:tcW w:w="2495" w:type="dxa"/>
          </w:tcPr>
          <w:p w14:paraId="16DC9310" w14:textId="77777777" w:rsidR="00492DF3" w:rsidRPr="00B566AC" w:rsidRDefault="00492DF3" w:rsidP="004206F7">
            <w:pPr>
              <w:jc w:val="center"/>
              <w:rPr>
                <w:rFonts w:asciiTheme="majorHAnsi" w:hAnsiTheme="majorHAnsi"/>
                <w:b/>
              </w:rPr>
            </w:pPr>
            <w:r w:rsidRPr="00B566AC">
              <w:rPr>
                <w:rFonts w:asciiTheme="majorHAnsi" w:hAnsiTheme="majorHAnsi"/>
                <w:b/>
              </w:rPr>
              <w:t>YES/NO</w:t>
            </w:r>
          </w:p>
        </w:tc>
      </w:tr>
      <w:tr w:rsidR="00492DF3" w:rsidRPr="002A7361" w14:paraId="1B70CA20" w14:textId="77777777" w:rsidTr="004206F7">
        <w:tc>
          <w:tcPr>
            <w:tcW w:w="0" w:type="auto"/>
          </w:tcPr>
          <w:p w14:paraId="2942030D" w14:textId="77777777" w:rsidR="00492DF3" w:rsidRPr="00B566AC" w:rsidRDefault="00492DF3" w:rsidP="00492DF3">
            <w:pPr>
              <w:pStyle w:val="ListParagraph"/>
              <w:numPr>
                <w:ilvl w:val="0"/>
                <w:numId w:val="51"/>
              </w:numPr>
              <w:ind w:left="360"/>
              <w:rPr>
                <w:rFonts w:asciiTheme="majorHAnsi" w:hAnsiTheme="majorHAnsi"/>
                <w:b/>
              </w:rPr>
            </w:pPr>
          </w:p>
        </w:tc>
        <w:tc>
          <w:tcPr>
            <w:tcW w:w="6383" w:type="dxa"/>
          </w:tcPr>
          <w:p w14:paraId="647BDD44" w14:textId="77777777" w:rsidR="00492DF3" w:rsidRPr="00B566AC" w:rsidRDefault="00492DF3" w:rsidP="004206F7">
            <w:pPr>
              <w:rPr>
                <w:rFonts w:asciiTheme="majorHAnsi" w:hAnsiTheme="majorHAnsi"/>
                <w:b/>
              </w:rPr>
            </w:pPr>
            <w:r w:rsidRPr="00B566AC">
              <w:rPr>
                <w:rFonts w:asciiTheme="majorHAnsi" w:hAnsiTheme="majorHAnsi"/>
                <w:b/>
              </w:rPr>
              <w:t xml:space="preserve">Nationality of Offeror meets USAID Geographic Code 937 requirement – Offeror shall be registered in the US, Jordan or a USAID-designated 937 developing </w:t>
            </w:r>
            <w:proofErr w:type="gramStart"/>
            <w:r w:rsidRPr="00B566AC">
              <w:rPr>
                <w:rFonts w:asciiTheme="majorHAnsi" w:hAnsiTheme="majorHAnsi"/>
                <w:b/>
              </w:rPr>
              <w:t>country</w:t>
            </w:r>
            <w:proofErr w:type="gramEnd"/>
          </w:p>
        </w:tc>
        <w:tc>
          <w:tcPr>
            <w:tcW w:w="2495" w:type="dxa"/>
          </w:tcPr>
          <w:p w14:paraId="7EE467D8" w14:textId="77777777" w:rsidR="00492DF3" w:rsidRPr="00B566AC" w:rsidRDefault="00492DF3" w:rsidP="004206F7">
            <w:pPr>
              <w:jc w:val="center"/>
              <w:rPr>
                <w:rFonts w:asciiTheme="majorHAnsi" w:hAnsiTheme="majorHAnsi"/>
                <w:b/>
              </w:rPr>
            </w:pPr>
            <w:r w:rsidRPr="00B566AC">
              <w:rPr>
                <w:rFonts w:asciiTheme="majorHAnsi" w:hAnsiTheme="majorHAnsi"/>
                <w:b/>
              </w:rPr>
              <w:t>YES/NO</w:t>
            </w:r>
          </w:p>
        </w:tc>
      </w:tr>
      <w:tr w:rsidR="00492DF3" w:rsidRPr="0077084E" w14:paraId="3F1E8489" w14:textId="77777777" w:rsidTr="004206F7">
        <w:trPr>
          <w:trHeight w:val="863"/>
        </w:trPr>
        <w:tc>
          <w:tcPr>
            <w:tcW w:w="0" w:type="auto"/>
          </w:tcPr>
          <w:p w14:paraId="5106DC74" w14:textId="77777777" w:rsidR="00492DF3" w:rsidRPr="0077084E" w:rsidRDefault="00492DF3" w:rsidP="004206F7">
            <w:pPr>
              <w:rPr>
                <w:rFonts w:asciiTheme="majorHAnsi" w:hAnsiTheme="majorHAnsi"/>
                <w:b/>
              </w:rPr>
            </w:pPr>
            <w:r>
              <w:rPr>
                <w:rFonts w:asciiTheme="majorHAnsi" w:hAnsiTheme="majorHAnsi"/>
                <w:b/>
              </w:rPr>
              <w:lastRenderedPageBreak/>
              <w:t>3.</w:t>
            </w:r>
          </w:p>
        </w:tc>
        <w:tc>
          <w:tcPr>
            <w:tcW w:w="6383" w:type="dxa"/>
          </w:tcPr>
          <w:p w14:paraId="0F443C23" w14:textId="77777777" w:rsidR="00492DF3" w:rsidRDefault="00492DF3" w:rsidP="004206F7">
            <w:pPr>
              <w:rPr>
                <w:rFonts w:asciiTheme="majorHAnsi" w:hAnsiTheme="majorHAnsi"/>
                <w:b/>
              </w:rPr>
            </w:pPr>
            <w:r>
              <w:rPr>
                <w:rFonts w:asciiTheme="majorHAnsi" w:hAnsiTheme="majorHAnsi"/>
                <w:b/>
              </w:rPr>
              <w:t>Evidence of Responsibility and Independent Price Determination Form Completed – Offeror shall complete and submit the Evidence of Responsibility and Independent Price Determination Form with the technical proposal.</w:t>
            </w:r>
          </w:p>
        </w:tc>
        <w:tc>
          <w:tcPr>
            <w:tcW w:w="2495" w:type="dxa"/>
          </w:tcPr>
          <w:p w14:paraId="47C3D711" w14:textId="77777777" w:rsidR="00492DF3" w:rsidRDefault="00492DF3" w:rsidP="004206F7">
            <w:pPr>
              <w:jc w:val="center"/>
              <w:rPr>
                <w:rFonts w:asciiTheme="majorHAnsi" w:hAnsiTheme="majorHAnsi"/>
                <w:b/>
              </w:rPr>
            </w:pPr>
            <w:r>
              <w:rPr>
                <w:rFonts w:asciiTheme="majorHAnsi" w:hAnsiTheme="majorHAnsi"/>
                <w:b/>
              </w:rPr>
              <w:t>YES/NO</w:t>
            </w:r>
          </w:p>
        </w:tc>
      </w:tr>
      <w:tr w:rsidR="00492DF3" w:rsidRPr="0077084E" w14:paraId="33284FCF" w14:textId="77777777" w:rsidTr="004206F7">
        <w:tc>
          <w:tcPr>
            <w:tcW w:w="0" w:type="auto"/>
          </w:tcPr>
          <w:p w14:paraId="32D97E2F" w14:textId="493B05CA" w:rsidR="00492DF3" w:rsidRDefault="004E5125" w:rsidP="004206F7">
            <w:pPr>
              <w:rPr>
                <w:rFonts w:asciiTheme="majorHAnsi" w:hAnsiTheme="majorHAnsi"/>
                <w:b/>
              </w:rPr>
            </w:pPr>
            <w:r>
              <w:rPr>
                <w:rFonts w:asciiTheme="majorHAnsi" w:hAnsiTheme="majorHAnsi"/>
                <w:b/>
              </w:rPr>
              <w:t>4</w:t>
            </w:r>
            <w:r w:rsidR="00492DF3">
              <w:rPr>
                <w:rFonts w:asciiTheme="majorHAnsi" w:hAnsiTheme="majorHAnsi"/>
                <w:b/>
              </w:rPr>
              <w:t>.</w:t>
            </w:r>
          </w:p>
        </w:tc>
        <w:tc>
          <w:tcPr>
            <w:tcW w:w="6383" w:type="dxa"/>
          </w:tcPr>
          <w:p w14:paraId="5CCA92C9" w14:textId="77777777" w:rsidR="00492DF3" w:rsidRPr="009A4338" w:rsidRDefault="00492DF3" w:rsidP="004206F7">
            <w:pPr>
              <w:rPr>
                <w:rFonts w:asciiTheme="majorHAnsi" w:hAnsiTheme="majorHAnsi"/>
                <w:b/>
              </w:rPr>
            </w:pPr>
            <w:r w:rsidRPr="009A4338">
              <w:rPr>
                <w:rFonts w:asciiTheme="majorHAnsi" w:hAnsiTheme="majorHAnsi"/>
                <w:b/>
              </w:rPr>
              <w:t>The detailed cost proposal follows the prescribed format.</w:t>
            </w:r>
          </w:p>
        </w:tc>
        <w:tc>
          <w:tcPr>
            <w:tcW w:w="2495" w:type="dxa"/>
          </w:tcPr>
          <w:p w14:paraId="626E0E52" w14:textId="77777777" w:rsidR="00492DF3" w:rsidRPr="009A4338" w:rsidRDefault="00492DF3" w:rsidP="004206F7">
            <w:pPr>
              <w:jc w:val="center"/>
              <w:rPr>
                <w:rFonts w:asciiTheme="majorHAnsi" w:hAnsiTheme="majorHAnsi"/>
                <w:b/>
              </w:rPr>
            </w:pPr>
            <w:r w:rsidRPr="009A4338">
              <w:rPr>
                <w:rFonts w:asciiTheme="majorHAnsi" w:hAnsiTheme="majorHAnsi"/>
                <w:b/>
              </w:rPr>
              <w:t>YES/NO</w:t>
            </w:r>
          </w:p>
        </w:tc>
      </w:tr>
    </w:tbl>
    <w:p w14:paraId="2C8A80E2" w14:textId="77777777" w:rsidR="00492DF3" w:rsidRDefault="00492DF3" w:rsidP="00492DF3">
      <w:pPr>
        <w:rPr>
          <w:rFonts w:asciiTheme="majorHAnsi" w:hAnsiTheme="majorHAnsi"/>
          <w:sz w:val="22"/>
          <w:szCs w:val="22"/>
        </w:rPr>
      </w:pPr>
    </w:p>
    <w:p w14:paraId="587F18EB" w14:textId="7B042CFC" w:rsidR="00492DF3" w:rsidRDefault="00492DF3" w:rsidP="00492DF3">
      <w:pPr>
        <w:rPr>
          <w:rFonts w:asciiTheme="majorHAnsi" w:hAnsiTheme="majorHAnsi"/>
          <w:sz w:val="22"/>
          <w:szCs w:val="22"/>
        </w:rPr>
      </w:pPr>
      <w:r>
        <w:rPr>
          <w:rFonts w:asciiTheme="majorHAnsi" w:hAnsiTheme="majorHAnsi"/>
          <w:sz w:val="22"/>
          <w:szCs w:val="22"/>
        </w:rPr>
        <w:t>Bids satisfying the mandatory requirements will then be evaluated for technical strengths and cost.</w:t>
      </w:r>
    </w:p>
    <w:p w14:paraId="6A3EB5EE" w14:textId="64E3ED3E" w:rsidR="00D31E3E" w:rsidRDefault="00D31E3E" w:rsidP="00492DF3">
      <w:pPr>
        <w:rPr>
          <w:rFonts w:asciiTheme="majorHAnsi" w:hAnsiTheme="majorHAnsi"/>
          <w:sz w:val="22"/>
          <w:szCs w:val="22"/>
        </w:rPr>
      </w:pPr>
    </w:p>
    <w:p w14:paraId="1711575E" w14:textId="51385638" w:rsidR="00D31E3E" w:rsidRDefault="00D31E3E" w:rsidP="00492DF3">
      <w:pPr>
        <w:rPr>
          <w:rFonts w:asciiTheme="majorHAnsi" w:hAnsiTheme="majorHAnsi"/>
          <w:sz w:val="22"/>
          <w:szCs w:val="22"/>
        </w:rPr>
      </w:pPr>
      <w:r w:rsidRPr="00D31E3E">
        <w:rPr>
          <w:rFonts w:asciiTheme="majorHAnsi" w:hAnsiTheme="majorHAnsi"/>
          <w:sz w:val="22"/>
          <w:szCs w:val="22"/>
        </w:rPr>
        <w:t>To be considered technically qualified, bids must score a minimum of 65 technical points (out of 80 total technical points). Only those firms that are deemed technically qualified will have their cost proposals scored</w:t>
      </w:r>
      <w:r w:rsidRPr="008E5EE3">
        <w:rPr>
          <w:sz w:val="22"/>
          <w:szCs w:val="22"/>
        </w:rPr>
        <w:t>.</w:t>
      </w:r>
      <w:bookmarkStart w:id="0" w:name="_GoBack"/>
      <w:bookmarkEnd w:id="0"/>
    </w:p>
    <w:p w14:paraId="1EEBDFC4" w14:textId="77777777" w:rsidR="00492DF3" w:rsidRDefault="00492DF3" w:rsidP="00492DF3">
      <w:pPr>
        <w:rPr>
          <w:rFonts w:asciiTheme="majorHAnsi" w:hAnsiTheme="majorHAnsi"/>
          <w:sz w:val="22"/>
          <w:szCs w:val="22"/>
        </w:rPr>
      </w:pPr>
    </w:p>
    <w:p w14:paraId="59F4275C" w14:textId="681BF612" w:rsidR="00492DF3" w:rsidRDefault="00492DF3" w:rsidP="00492DF3">
      <w:pPr>
        <w:rPr>
          <w:rFonts w:asciiTheme="majorHAnsi" w:hAnsiTheme="majorHAnsi"/>
          <w:sz w:val="22"/>
          <w:szCs w:val="22"/>
        </w:rPr>
      </w:pPr>
      <w:r>
        <w:rPr>
          <w:rFonts w:asciiTheme="majorHAnsi" w:hAnsiTheme="majorHAnsi"/>
          <w:sz w:val="22"/>
          <w:szCs w:val="22"/>
        </w:rPr>
        <w:t>The evaluation will be based on the following weighted categories:</w:t>
      </w:r>
    </w:p>
    <w:p w14:paraId="0696E75E" w14:textId="77777777" w:rsidR="00492DF3" w:rsidRDefault="00492DF3" w:rsidP="00492DF3">
      <w:pPr>
        <w:rPr>
          <w:rFonts w:asciiTheme="majorHAnsi" w:hAnsiTheme="majorHAnsi"/>
          <w:sz w:val="22"/>
          <w:szCs w:val="22"/>
        </w:rPr>
      </w:pPr>
    </w:p>
    <w:tbl>
      <w:tblPr>
        <w:tblStyle w:val="TableGrid"/>
        <w:tblW w:w="8995" w:type="dxa"/>
        <w:tblLook w:val="04A0" w:firstRow="1" w:lastRow="0" w:firstColumn="1" w:lastColumn="0" w:noHBand="0" w:noVBand="1"/>
      </w:tblPr>
      <w:tblGrid>
        <w:gridCol w:w="328"/>
        <w:gridCol w:w="6959"/>
        <w:gridCol w:w="1708"/>
      </w:tblGrid>
      <w:tr w:rsidR="00492DF3" w14:paraId="751A1087" w14:textId="77777777" w:rsidTr="004206F7">
        <w:tc>
          <w:tcPr>
            <w:tcW w:w="0" w:type="auto"/>
          </w:tcPr>
          <w:p w14:paraId="6636A6AF" w14:textId="77777777" w:rsidR="00492DF3" w:rsidRPr="0077084E" w:rsidRDefault="00492DF3" w:rsidP="004206F7">
            <w:pPr>
              <w:rPr>
                <w:rFonts w:asciiTheme="majorHAnsi" w:hAnsiTheme="majorHAnsi"/>
                <w:b/>
              </w:rPr>
            </w:pPr>
            <w:r w:rsidRPr="0077084E">
              <w:rPr>
                <w:rFonts w:asciiTheme="majorHAnsi" w:hAnsiTheme="majorHAnsi"/>
                <w:b/>
              </w:rPr>
              <w:t>1</w:t>
            </w:r>
          </w:p>
        </w:tc>
        <w:tc>
          <w:tcPr>
            <w:tcW w:w="0" w:type="auto"/>
          </w:tcPr>
          <w:p w14:paraId="59A587DA" w14:textId="77777777" w:rsidR="00492DF3" w:rsidRDefault="00492DF3" w:rsidP="004206F7">
            <w:pPr>
              <w:rPr>
                <w:rFonts w:asciiTheme="majorHAnsi" w:hAnsiTheme="majorHAnsi"/>
              </w:rPr>
            </w:pPr>
            <w:r>
              <w:rPr>
                <w:rFonts w:asciiTheme="majorHAnsi" w:hAnsiTheme="majorHAnsi"/>
                <w:b/>
              </w:rPr>
              <w:t>Technical Approach</w:t>
            </w:r>
          </w:p>
          <w:p w14:paraId="3E598ED6" w14:textId="55C8C8C2" w:rsidR="00492DF3" w:rsidRDefault="00492DF3" w:rsidP="00492DF3">
            <w:pPr>
              <w:pStyle w:val="ListParagraph"/>
              <w:numPr>
                <w:ilvl w:val="0"/>
                <w:numId w:val="53"/>
              </w:numPr>
              <w:rPr>
                <w:rFonts w:asciiTheme="majorHAnsi" w:hAnsiTheme="majorHAnsi"/>
              </w:rPr>
            </w:pPr>
            <w:r>
              <w:rPr>
                <w:rFonts w:asciiTheme="majorHAnsi" w:hAnsiTheme="majorHAnsi"/>
              </w:rPr>
              <w:t>Comprehensiveness of proposed approach. Clarity and appropriateness of proposed activity.</w:t>
            </w:r>
            <w:r w:rsidR="007468E1">
              <w:rPr>
                <w:rFonts w:asciiTheme="majorHAnsi" w:hAnsiTheme="majorHAnsi"/>
              </w:rPr>
              <w:t xml:space="preserve"> </w:t>
            </w:r>
          </w:p>
          <w:p w14:paraId="0CC97D04" w14:textId="77777777" w:rsidR="00492DF3" w:rsidRPr="0077084E" w:rsidRDefault="00492DF3" w:rsidP="00492DF3">
            <w:pPr>
              <w:pStyle w:val="ListParagraph"/>
              <w:numPr>
                <w:ilvl w:val="0"/>
                <w:numId w:val="53"/>
              </w:numPr>
              <w:rPr>
                <w:rFonts w:asciiTheme="majorHAnsi" w:hAnsiTheme="majorHAnsi"/>
              </w:rPr>
            </w:pPr>
            <w:r>
              <w:rPr>
                <w:rFonts w:asciiTheme="majorHAnsi" w:hAnsiTheme="majorHAnsi"/>
              </w:rPr>
              <w:t>Implementation plan and proposed timeline are realistic and include all proposed elements of activity.</w:t>
            </w:r>
          </w:p>
        </w:tc>
        <w:tc>
          <w:tcPr>
            <w:tcW w:w="1708" w:type="dxa"/>
          </w:tcPr>
          <w:p w14:paraId="28CDAAB1" w14:textId="5B5FDC8D" w:rsidR="00492DF3" w:rsidRPr="008476F7" w:rsidRDefault="00492DF3" w:rsidP="00492DF3">
            <w:pPr>
              <w:rPr>
                <w:rFonts w:asciiTheme="majorHAnsi" w:hAnsiTheme="majorHAnsi"/>
              </w:rPr>
            </w:pPr>
            <w:r>
              <w:rPr>
                <w:rFonts w:asciiTheme="majorHAnsi" w:hAnsiTheme="majorHAnsi"/>
              </w:rPr>
              <w:t>20</w:t>
            </w:r>
            <w:r w:rsidRPr="008476F7">
              <w:rPr>
                <w:rFonts w:asciiTheme="majorHAnsi" w:hAnsiTheme="majorHAnsi"/>
              </w:rPr>
              <w:t xml:space="preserve"> points</w:t>
            </w:r>
          </w:p>
        </w:tc>
      </w:tr>
      <w:tr w:rsidR="00492DF3" w14:paraId="3CA09C56" w14:textId="77777777" w:rsidTr="004206F7">
        <w:tc>
          <w:tcPr>
            <w:tcW w:w="0" w:type="auto"/>
          </w:tcPr>
          <w:p w14:paraId="03F90F25" w14:textId="77777777" w:rsidR="00492DF3" w:rsidRPr="0077084E" w:rsidRDefault="00492DF3" w:rsidP="004206F7">
            <w:pPr>
              <w:rPr>
                <w:rFonts w:asciiTheme="majorHAnsi" w:hAnsiTheme="majorHAnsi"/>
                <w:b/>
              </w:rPr>
            </w:pPr>
            <w:r>
              <w:rPr>
                <w:rFonts w:asciiTheme="majorHAnsi" w:hAnsiTheme="majorHAnsi"/>
                <w:b/>
              </w:rPr>
              <w:t>2</w:t>
            </w:r>
          </w:p>
        </w:tc>
        <w:tc>
          <w:tcPr>
            <w:tcW w:w="0" w:type="auto"/>
          </w:tcPr>
          <w:p w14:paraId="04C6BAEA" w14:textId="77777777" w:rsidR="00492DF3" w:rsidRPr="0035317F" w:rsidRDefault="00492DF3" w:rsidP="004206F7">
            <w:pPr>
              <w:rPr>
                <w:rFonts w:asciiTheme="majorHAnsi" w:hAnsiTheme="majorHAnsi"/>
                <w:b/>
              </w:rPr>
            </w:pPr>
            <w:r>
              <w:rPr>
                <w:rFonts w:asciiTheme="majorHAnsi" w:hAnsiTheme="majorHAnsi"/>
                <w:b/>
              </w:rPr>
              <w:t xml:space="preserve">Capability Statement – </w:t>
            </w:r>
            <w:r w:rsidRPr="002B3458">
              <w:rPr>
                <w:rFonts w:asciiTheme="majorHAnsi" w:hAnsiTheme="majorHAnsi" w:cs="Arial"/>
              </w:rPr>
              <w:t>Demonstrated organizational capabilities and experience as follows</w:t>
            </w:r>
            <w:r w:rsidRPr="0035317F">
              <w:rPr>
                <w:rFonts w:asciiTheme="majorHAnsi" w:hAnsiTheme="majorHAnsi" w:cs="Arial"/>
              </w:rPr>
              <w:t>:</w:t>
            </w:r>
          </w:p>
          <w:p w14:paraId="56FD4686" w14:textId="527EB47A" w:rsidR="00492DF3" w:rsidRPr="0035317F" w:rsidRDefault="00492DF3" w:rsidP="00492DF3">
            <w:pPr>
              <w:pStyle w:val="ListParagraph"/>
              <w:numPr>
                <w:ilvl w:val="0"/>
                <w:numId w:val="55"/>
              </w:numPr>
              <w:tabs>
                <w:tab w:val="left" w:pos="360"/>
              </w:tabs>
              <w:rPr>
                <w:rFonts w:asciiTheme="majorHAnsi" w:hAnsiTheme="majorHAnsi" w:cs="Arial"/>
              </w:rPr>
            </w:pPr>
            <w:r w:rsidRPr="0035317F">
              <w:rPr>
                <w:rFonts w:asciiTheme="majorHAnsi" w:hAnsiTheme="majorHAnsi" w:cs="Arial"/>
              </w:rPr>
              <w:t>Organizational competence relative to the Tasks and Deliverables, including knowledge of and experience working in Jordan and the Middle East</w:t>
            </w:r>
          </w:p>
          <w:p w14:paraId="4D876044" w14:textId="77777777" w:rsidR="00492DF3" w:rsidRDefault="00492DF3" w:rsidP="00492DF3">
            <w:pPr>
              <w:pStyle w:val="ListParagraph"/>
              <w:numPr>
                <w:ilvl w:val="0"/>
                <w:numId w:val="55"/>
              </w:numPr>
              <w:tabs>
                <w:tab w:val="left" w:pos="360"/>
              </w:tabs>
              <w:rPr>
                <w:rFonts w:asciiTheme="majorHAnsi" w:hAnsiTheme="majorHAnsi" w:cs="Arial"/>
              </w:rPr>
            </w:pPr>
            <w:r w:rsidRPr="00423D01">
              <w:rPr>
                <w:rFonts w:asciiTheme="majorHAnsi" w:hAnsiTheme="majorHAnsi" w:cs="Arial"/>
              </w:rPr>
              <w:t>Capabilities mobilizing short-term technical assistance experts and teams</w:t>
            </w:r>
            <w:r>
              <w:rPr>
                <w:rFonts w:asciiTheme="majorHAnsi" w:hAnsiTheme="majorHAnsi" w:cs="Arial"/>
              </w:rPr>
              <w:t>.</w:t>
            </w:r>
          </w:p>
          <w:p w14:paraId="5D84E585" w14:textId="77777777" w:rsidR="00492DF3" w:rsidRPr="002B3458" w:rsidRDefault="00492DF3" w:rsidP="00492DF3">
            <w:pPr>
              <w:pStyle w:val="ListParagraph"/>
              <w:numPr>
                <w:ilvl w:val="0"/>
                <w:numId w:val="55"/>
              </w:numPr>
              <w:tabs>
                <w:tab w:val="left" w:pos="360"/>
              </w:tabs>
              <w:rPr>
                <w:rFonts w:asciiTheme="majorHAnsi" w:hAnsiTheme="majorHAnsi" w:cs="Arial"/>
              </w:rPr>
            </w:pPr>
            <w:r w:rsidRPr="002B3458">
              <w:rPr>
                <w:rFonts w:asciiTheme="majorHAnsi" w:hAnsiTheme="majorHAnsi" w:cs="Arial"/>
              </w:rPr>
              <w:t xml:space="preserve">Organizational </w:t>
            </w:r>
            <w:r w:rsidRPr="00423D01">
              <w:rPr>
                <w:rFonts w:asciiTheme="majorHAnsi" w:hAnsiTheme="majorHAnsi" w:cs="Arial"/>
              </w:rPr>
              <w:t>systems and procedures</w:t>
            </w:r>
            <w:r w:rsidRPr="002B3458">
              <w:rPr>
                <w:rFonts w:asciiTheme="majorHAnsi" w:hAnsiTheme="majorHAnsi" w:cs="Arial"/>
                <w:color w:val="000000"/>
              </w:rPr>
              <w:t xml:space="preserve"> </w:t>
            </w:r>
          </w:p>
        </w:tc>
        <w:tc>
          <w:tcPr>
            <w:tcW w:w="1708" w:type="dxa"/>
          </w:tcPr>
          <w:p w14:paraId="4E6610D5" w14:textId="2FC8E25B" w:rsidR="00492DF3" w:rsidRPr="008476F7" w:rsidDel="000C1DD2" w:rsidRDefault="00492DF3" w:rsidP="004206F7">
            <w:pPr>
              <w:rPr>
                <w:rFonts w:asciiTheme="majorHAnsi" w:hAnsiTheme="majorHAnsi"/>
              </w:rPr>
            </w:pPr>
            <w:r>
              <w:rPr>
                <w:rFonts w:asciiTheme="majorHAnsi" w:hAnsiTheme="majorHAnsi"/>
              </w:rPr>
              <w:t>20</w:t>
            </w:r>
            <w:r w:rsidRPr="008476F7">
              <w:rPr>
                <w:rFonts w:asciiTheme="majorHAnsi" w:hAnsiTheme="majorHAnsi"/>
              </w:rPr>
              <w:t xml:space="preserve"> points</w:t>
            </w:r>
          </w:p>
        </w:tc>
      </w:tr>
      <w:tr w:rsidR="00492DF3" w14:paraId="3B19522F" w14:textId="77777777" w:rsidTr="004206F7">
        <w:tc>
          <w:tcPr>
            <w:tcW w:w="0" w:type="auto"/>
          </w:tcPr>
          <w:p w14:paraId="789A6ABA" w14:textId="77777777" w:rsidR="00492DF3" w:rsidRPr="0077084E" w:rsidRDefault="00492DF3" w:rsidP="004206F7">
            <w:pPr>
              <w:rPr>
                <w:rFonts w:asciiTheme="majorHAnsi" w:hAnsiTheme="majorHAnsi"/>
                <w:b/>
              </w:rPr>
            </w:pPr>
            <w:r>
              <w:rPr>
                <w:rFonts w:asciiTheme="majorHAnsi" w:hAnsiTheme="majorHAnsi"/>
                <w:b/>
              </w:rPr>
              <w:t>3</w:t>
            </w:r>
          </w:p>
        </w:tc>
        <w:tc>
          <w:tcPr>
            <w:tcW w:w="0" w:type="auto"/>
          </w:tcPr>
          <w:p w14:paraId="56FD5974" w14:textId="77777777" w:rsidR="00492DF3" w:rsidRDefault="00492DF3" w:rsidP="004206F7">
            <w:pPr>
              <w:rPr>
                <w:rFonts w:asciiTheme="majorHAnsi" w:hAnsiTheme="majorHAnsi"/>
              </w:rPr>
            </w:pPr>
            <w:r>
              <w:rPr>
                <w:rFonts w:asciiTheme="majorHAnsi" w:hAnsiTheme="majorHAnsi"/>
                <w:b/>
              </w:rPr>
              <w:t>Past Performance/References</w:t>
            </w:r>
          </w:p>
          <w:p w14:paraId="505DA8F5" w14:textId="77777777" w:rsidR="00492DF3" w:rsidRPr="002B3458" w:rsidRDefault="00492DF3" w:rsidP="004206F7">
            <w:pPr>
              <w:tabs>
                <w:tab w:val="left" w:pos="360"/>
              </w:tabs>
              <w:rPr>
                <w:rFonts w:asciiTheme="majorHAnsi" w:hAnsiTheme="majorHAnsi" w:cs="Arial"/>
              </w:rPr>
            </w:pPr>
            <w:r>
              <w:rPr>
                <w:rFonts w:asciiTheme="majorHAnsi" w:hAnsiTheme="majorHAnsi"/>
              </w:rPr>
              <w:t>Overall, p</w:t>
            </w:r>
            <w:r w:rsidRPr="00666356">
              <w:rPr>
                <w:rFonts w:asciiTheme="majorHAnsi" w:hAnsiTheme="majorHAnsi"/>
              </w:rPr>
              <w:t>revious successful experience implementing similar activities</w:t>
            </w:r>
            <w:r>
              <w:rPr>
                <w:rFonts w:asciiTheme="majorHAnsi" w:hAnsiTheme="majorHAnsi"/>
              </w:rPr>
              <w:t>, looking at:</w:t>
            </w:r>
          </w:p>
          <w:p w14:paraId="34279579" w14:textId="77777777" w:rsidR="00492DF3" w:rsidRDefault="00492DF3" w:rsidP="00492DF3">
            <w:pPr>
              <w:pStyle w:val="ListParagraph"/>
              <w:numPr>
                <w:ilvl w:val="0"/>
                <w:numId w:val="55"/>
              </w:numPr>
              <w:tabs>
                <w:tab w:val="left" w:pos="360"/>
              </w:tabs>
              <w:rPr>
                <w:rFonts w:asciiTheme="majorHAnsi" w:hAnsiTheme="majorHAnsi" w:cs="Arial"/>
              </w:rPr>
            </w:pPr>
            <w:r w:rsidRPr="002B3458">
              <w:rPr>
                <w:rFonts w:asciiTheme="majorHAnsi" w:hAnsiTheme="majorHAnsi" w:cs="Arial"/>
              </w:rPr>
              <w:t>Quality of product or service, including timeliness of performance</w:t>
            </w:r>
            <w:r>
              <w:rPr>
                <w:rFonts w:asciiTheme="majorHAnsi" w:hAnsiTheme="majorHAnsi" w:cs="Arial"/>
              </w:rPr>
              <w:t>;</w:t>
            </w:r>
          </w:p>
          <w:p w14:paraId="6D9E0DF5" w14:textId="77777777" w:rsidR="00492DF3" w:rsidRDefault="00492DF3" w:rsidP="00492DF3">
            <w:pPr>
              <w:pStyle w:val="ListParagraph"/>
              <w:numPr>
                <w:ilvl w:val="0"/>
                <w:numId w:val="55"/>
              </w:numPr>
              <w:tabs>
                <w:tab w:val="left" w:pos="360"/>
              </w:tabs>
              <w:rPr>
                <w:rFonts w:asciiTheme="majorHAnsi" w:hAnsiTheme="majorHAnsi" w:cs="Arial"/>
              </w:rPr>
            </w:pPr>
            <w:r>
              <w:rPr>
                <w:rFonts w:asciiTheme="majorHAnsi" w:hAnsiTheme="majorHAnsi" w:cs="Arial"/>
              </w:rPr>
              <w:t>M</w:t>
            </w:r>
            <w:r w:rsidRPr="003B6D65">
              <w:rPr>
                <w:rFonts w:asciiTheme="majorHAnsi" w:hAnsiTheme="majorHAnsi" w:cs="Arial"/>
              </w:rPr>
              <w:t>eeting goals and targets</w:t>
            </w:r>
            <w:r>
              <w:rPr>
                <w:rFonts w:asciiTheme="majorHAnsi" w:hAnsiTheme="majorHAnsi" w:cs="Arial"/>
              </w:rPr>
              <w:t xml:space="preserve">; </w:t>
            </w:r>
          </w:p>
          <w:p w14:paraId="638A6963" w14:textId="77777777" w:rsidR="00492DF3" w:rsidRDefault="00492DF3" w:rsidP="00492DF3">
            <w:pPr>
              <w:pStyle w:val="ListParagraph"/>
              <w:numPr>
                <w:ilvl w:val="0"/>
                <w:numId w:val="55"/>
              </w:numPr>
              <w:tabs>
                <w:tab w:val="left" w:pos="360"/>
              </w:tabs>
              <w:rPr>
                <w:rFonts w:asciiTheme="majorHAnsi" w:hAnsiTheme="majorHAnsi" w:cs="Arial"/>
              </w:rPr>
            </w:pPr>
            <w:r>
              <w:rPr>
                <w:rFonts w:asciiTheme="majorHAnsi" w:hAnsiTheme="majorHAnsi" w:cs="Arial"/>
              </w:rPr>
              <w:t>C</w:t>
            </w:r>
            <w:r w:rsidRPr="003B6D65">
              <w:rPr>
                <w:rFonts w:asciiTheme="majorHAnsi" w:hAnsiTheme="majorHAnsi" w:cs="Arial"/>
              </w:rPr>
              <w:t>ustomer satisfaction with performance</w:t>
            </w:r>
            <w:r>
              <w:rPr>
                <w:rFonts w:asciiTheme="majorHAnsi" w:hAnsiTheme="majorHAnsi" w:cs="Arial"/>
              </w:rPr>
              <w:t>; and</w:t>
            </w:r>
          </w:p>
          <w:p w14:paraId="4FF9DEB2" w14:textId="2D33865C" w:rsidR="00492DF3" w:rsidRPr="003B6D65" w:rsidRDefault="00492DF3" w:rsidP="00492DF3">
            <w:pPr>
              <w:pStyle w:val="ListParagraph"/>
              <w:numPr>
                <w:ilvl w:val="0"/>
                <w:numId w:val="55"/>
              </w:numPr>
              <w:tabs>
                <w:tab w:val="left" w:pos="360"/>
              </w:tabs>
              <w:rPr>
                <w:rFonts w:asciiTheme="majorHAnsi" w:hAnsiTheme="majorHAnsi" w:cs="Arial"/>
              </w:rPr>
            </w:pPr>
            <w:r>
              <w:rPr>
                <w:rFonts w:asciiTheme="majorHAnsi" w:hAnsiTheme="majorHAnsi" w:cs="Arial"/>
              </w:rPr>
              <w:t>Prior experience working in Jordan and the Middle East.</w:t>
            </w:r>
          </w:p>
        </w:tc>
        <w:tc>
          <w:tcPr>
            <w:tcW w:w="1708" w:type="dxa"/>
          </w:tcPr>
          <w:p w14:paraId="3FE12370" w14:textId="1A79F312" w:rsidR="00492DF3" w:rsidRPr="008476F7" w:rsidRDefault="00492DF3" w:rsidP="004206F7">
            <w:pPr>
              <w:rPr>
                <w:rFonts w:asciiTheme="majorHAnsi" w:hAnsiTheme="majorHAnsi"/>
              </w:rPr>
            </w:pPr>
            <w:r>
              <w:rPr>
                <w:rFonts w:asciiTheme="majorHAnsi" w:hAnsiTheme="majorHAnsi"/>
              </w:rPr>
              <w:t>20</w:t>
            </w:r>
            <w:r w:rsidRPr="008476F7">
              <w:rPr>
                <w:rFonts w:asciiTheme="majorHAnsi" w:hAnsiTheme="majorHAnsi"/>
              </w:rPr>
              <w:t xml:space="preserve"> points</w:t>
            </w:r>
          </w:p>
        </w:tc>
      </w:tr>
      <w:tr w:rsidR="00492DF3" w14:paraId="2C24FC04" w14:textId="77777777" w:rsidTr="004206F7">
        <w:tc>
          <w:tcPr>
            <w:tcW w:w="0" w:type="auto"/>
          </w:tcPr>
          <w:p w14:paraId="5572AE63" w14:textId="77777777" w:rsidR="00492DF3" w:rsidRPr="0077084E" w:rsidRDefault="00492DF3" w:rsidP="004206F7">
            <w:pPr>
              <w:rPr>
                <w:rFonts w:asciiTheme="majorHAnsi" w:hAnsiTheme="majorHAnsi"/>
                <w:b/>
              </w:rPr>
            </w:pPr>
            <w:r>
              <w:rPr>
                <w:rFonts w:asciiTheme="majorHAnsi" w:hAnsiTheme="majorHAnsi"/>
                <w:b/>
              </w:rPr>
              <w:t>4</w:t>
            </w:r>
          </w:p>
        </w:tc>
        <w:tc>
          <w:tcPr>
            <w:tcW w:w="0" w:type="auto"/>
          </w:tcPr>
          <w:p w14:paraId="2B98F996" w14:textId="77777777" w:rsidR="00492DF3" w:rsidRDefault="00492DF3" w:rsidP="004206F7">
            <w:pPr>
              <w:rPr>
                <w:rFonts w:asciiTheme="majorHAnsi" w:hAnsiTheme="majorHAnsi"/>
              </w:rPr>
            </w:pPr>
            <w:r>
              <w:rPr>
                <w:rFonts w:asciiTheme="majorHAnsi" w:hAnsiTheme="majorHAnsi"/>
                <w:b/>
              </w:rPr>
              <w:t>Personnel</w:t>
            </w:r>
          </w:p>
          <w:p w14:paraId="26ABBF5E" w14:textId="77777777" w:rsidR="00492DF3" w:rsidRPr="003B6D65" w:rsidRDefault="00492DF3" w:rsidP="004206F7">
            <w:pPr>
              <w:rPr>
                <w:rFonts w:asciiTheme="majorHAnsi" w:hAnsiTheme="majorHAnsi" w:cs="Arial"/>
                <w:color w:val="000000"/>
              </w:rPr>
            </w:pPr>
            <w:r>
              <w:rPr>
                <w:rFonts w:asciiTheme="majorHAnsi" w:hAnsiTheme="majorHAnsi" w:cs="Arial"/>
                <w:color w:val="000000"/>
              </w:rPr>
              <w:t>Demonstrate that key personnel, team leaders:</w:t>
            </w:r>
          </w:p>
          <w:p w14:paraId="25D944C1" w14:textId="77777777" w:rsidR="00492DF3" w:rsidRPr="006567EA" w:rsidRDefault="00492DF3" w:rsidP="00492DF3">
            <w:pPr>
              <w:pStyle w:val="ListParagraph"/>
              <w:numPr>
                <w:ilvl w:val="0"/>
                <w:numId w:val="56"/>
              </w:numPr>
              <w:rPr>
                <w:rFonts w:asciiTheme="majorHAnsi" w:hAnsiTheme="majorHAnsi"/>
              </w:rPr>
            </w:pPr>
            <w:r>
              <w:rPr>
                <w:rFonts w:asciiTheme="majorHAnsi" w:hAnsiTheme="majorHAnsi" w:cs="Arial"/>
                <w:color w:val="000000"/>
              </w:rPr>
              <w:t xml:space="preserve">Are available </w:t>
            </w:r>
            <w:r w:rsidRPr="003B6D65">
              <w:rPr>
                <w:rFonts w:asciiTheme="majorHAnsi" w:hAnsiTheme="majorHAnsi" w:cs="Arial"/>
              </w:rPr>
              <w:t>to meet the requirements</w:t>
            </w:r>
          </w:p>
          <w:p w14:paraId="1B2F5E28" w14:textId="77777777" w:rsidR="00492DF3" w:rsidRPr="0077084E" w:rsidRDefault="00492DF3" w:rsidP="00492DF3">
            <w:pPr>
              <w:pStyle w:val="ListParagraph"/>
              <w:numPr>
                <w:ilvl w:val="0"/>
                <w:numId w:val="54"/>
              </w:numPr>
              <w:rPr>
                <w:rFonts w:asciiTheme="majorHAnsi" w:hAnsiTheme="majorHAnsi"/>
              </w:rPr>
            </w:pPr>
            <w:r>
              <w:rPr>
                <w:rFonts w:asciiTheme="majorHAnsi" w:hAnsiTheme="majorHAnsi"/>
              </w:rPr>
              <w:t>Have appropriate level of qualification and experience to lead and to implement project.</w:t>
            </w:r>
          </w:p>
        </w:tc>
        <w:tc>
          <w:tcPr>
            <w:tcW w:w="1708" w:type="dxa"/>
          </w:tcPr>
          <w:p w14:paraId="033BE74C" w14:textId="7785C8A3" w:rsidR="00492DF3" w:rsidRPr="008476F7" w:rsidRDefault="00AF1A88" w:rsidP="004206F7">
            <w:pPr>
              <w:rPr>
                <w:rFonts w:asciiTheme="majorHAnsi" w:hAnsiTheme="majorHAnsi"/>
              </w:rPr>
            </w:pPr>
            <w:r>
              <w:rPr>
                <w:rFonts w:asciiTheme="majorHAnsi" w:hAnsiTheme="majorHAnsi"/>
              </w:rPr>
              <w:t>20</w:t>
            </w:r>
            <w:r w:rsidRPr="008476F7">
              <w:rPr>
                <w:rFonts w:asciiTheme="majorHAnsi" w:hAnsiTheme="majorHAnsi"/>
              </w:rPr>
              <w:t xml:space="preserve"> </w:t>
            </w:r>
            <w:r w:rsidR="00492DF3" w:rsidRPr="008476F7">
              <w:rPr>
                <w:rFonts w:asciiTheme="majorHAnsi" w:hAnsiTheme="majorHAnsi"/>
              </w:rPr>
              <w:t>points</w:t>
            </w:r>
          </w:p>
        </w:tc>
      </w:tr>
      <w:tr w:rsidR="00492DF3" w14:paraId="668B9B9C" w14:textId="77777777" w:rsidTr="004206F7">
        <w:tc>
          <w:tcPr>
            <w:tcW w:w="0" w:type="auto"/>
          </w:tcPr>
          <w:p w14:paraId="21E50225" w14:textId="77777777" w:rsidR="00492DF3" w:rsidRPr="0077084E" w:rsidRDefault="00492DF3" w:rsidP="004206F7">
            <w:pPr>
              <w:rPr>
                <w:rFonts w:asciiTheme="majorHAnsi" w:hAnsiTheme="majorHAnsi"/>
                <w:b/>
              </w:rPr>
            </w:pPr>
            <w:r>
              <w:rPr>
                <w:rFonts w:asciiTheme="majorHAnsi" w:hAnsiTheme="majorHAnsi"/>
                <w:b/>
              </w:rPr>
              <w:t>5</w:t>
            </w:r>
          </w:p>
        </w:tc>
        <w:tc>
          <w:tcPr>
            <w:tcW w:w="0" w:type="auto"/>
          </w:tcPr>
          <w:p w14:paraId="69900401" w14:textId="77777777" w:rsidR="00492DF3" w:rsidRDefault="00492DF3" w:rsidP="004206F7">
            <w:pPr>
              <w:rPr>
                <w:rFonts w:ascii="Arial" w:hAnsi="Arial" w:cs="Arial"/>
              </w:rPr>
            </w:pPr>
            <w:r>
              <w:rPr>
                <w:rFonts w:asciiTheme="majorHAnsi" w:hAnsiTheme="majorHAnsi"/>
                <w:b/>
              </w:rPr>
              <w:t>Cost Proposal</w:t>
            </w:r>
            <w:r>
              <w:rPr>
                <w:rFonts w:ascii="Arial" w:hAnsi="Arial" w:cs="Arial"/>
              </w:rPr>
              <w:t xml:space="preserve"> </w:t>
            </w:r>
          </w:p>
          <w:p w14:paraId="54F68DE7" w14:textId="77777777" w:rsidR="00492DF3" w:rsidRPr="00A10187" w:rsidRDefault="00492DF3" w:rsidP="004206F7">
            <w:pPr>
              <w:pStyle w:val="ListParagraph"/>
              <w:tabs>
                <w:tab w:val="left" w:pos="720"/>
              </w:tabs>
              <w:ind w:left="0"/>
              <w:jc w:val="both"/>
              <w:rPr>
                <w:rFonts w:asciiTheme="majorHAnsi" w:hAnsiTheme="majorHAnsi" w:cs="Arial"/>
                <w:color w:val="000000"/>
              </w:rPr>
            </w:pPr>
            <w:r w:rsidRPr="00A10187">
              <w:rPr>
                <w:rFonts w:asciiTheme="majorHAnsi" w:hAnsiTheme="majorHAnsi" w:cs="Arial"/>
                <w:color w:val="000000"/>
              </w:rPr>
              <w:t>In evaluating the proposed budget, FHI 360’s concerns include determining whether:</w:t>
            </w:r>
          </w:p>
          <w:p w14:paraId="11AEB435" w14:textId="77777777" w:rsidR="00492DF3" w:rsidRDefault="00492DF3" w:rsidP="00492DF3">
            <w:pPr>
              <w:pStyle w:val="ListParagraph"/>
              <w:numPr>
                <w:ilvl w:val="0"/>
                <w:numId w:val="56"/>
              </w:numPr>
              <w:rPr>
                <w:rFonts w:asciiTheme="majorHAnsi" w:hAnsiTheme="majorHAnsi" w:cs="Arial"/>
                <w:color w:val="000000"/>
              </w:rPr>
            </w:pPr>
            <w:r w:rsidRPr="00A10187">
              <w:rPr>
                <w:rFonts w:asciiTheme="majorHAnsi" w:hAnsiTheme="majorHAnsi" w:cs="Arial"/>
                <w:color w:val="000000"/>
              </w:rPr>
              <w:t>Proposed price reflects a clear understanding of the requirements stated in this RFP, and is consistent with the various elements of the Offeror’s proposal</w:t>
            </w:r>
            <w:r>
              <w:rPr>
                <w:rFonts w:asciiTheme="majorHAnsi" w:hAnsiTheme="majorHAnsi" w:cs="Arial"/>
                <w:color w:val="000000"/>
              </w:rPr>
              <w:t xml:space="preserve"> (10 points).</w:t>
            </w:r>
          </w:p>
          <w:p w14:paraId="76440E32" w14:textId="77777777" w:rsidR="00492DF3" w:rsidRPr="00A10187" w:rsidRDefault="00492DF3" w:rsidP="004206F7">
            <w:pPr>
              <w:pStyle w:val="ListParagraph"/>
              <w:rPr>
                <w:rFonts w:asciiTheme="majorHAnsi" w:hAnsiTheme="majorHAnsi" w:cs="Arial"/>
                <w:color w:val="000000"/>
              </w:rPr>
            </w:pPr>
          </w:p>
          <w:p w14:paraId="2BE1962B" w14:textId="7859F145" w:rsidR="00492DF3" w:rsidRPr="00A10187" w:rsidRDefault="00492DF3" w:rsidP="00492DF3">
            <w:pPr>
              <w:pStyle w:val="ListParagraph"/>
              <w:numPr>
                <w:ilvl w:val="0"/>
                <w:numId w:val="56"/>
              </w:numPr>
              <w:rPr>
                <w:rFonts w:asciiTheme="majorHAnsi" w:hAnsiTheme="majorHAnsi" w:cs="Arial"/>
                <w:color w:val="000000"/>
              </w:rPr>
            </w:pPr>
            <w:r w:rsidRPr="00A10187">
              <w:rPr>
                <w:rFonts w:asciiTheme="majorHAnsi" w:hAnsiTheme="majorHAnsi" w:cs="Arial"/>
                <w:color w:val="000000"/>
              </w:rPr>
              <w:lastRenderedPageBreak/>
              <w:t>Proposed price is reasonable in comparison with proposed prices received in response to the solicitation. For this, t</w:t>
            </w:r>
            <w:r w:rsidRPr="00A10187">
              <w:rPr>
                <w:rFonts w:asciiTheme="majorHAnsi" w:hAnsiTheme="majorHAnsi" w:cs="Arial"/>
              </w:rPr>
              <w:t>he lowest price cost proposal will receive the highest score for cost. Higher-priced cost proposals will receive a correspondingly lower score based on the following formula</w:t>
            </w:r>
            <w:r>
              <w:rPr>
                <w:rFonts w:asciiTheme="majorHAnsi" w:hAnsiTheme="majorHAnsi" w:cs="Arial"/>
              </w:rPr>
              <w:t xml:space="preserve"> (</w:t>
            </w:r>
            <w:r w:rsidR="006620FD">
              <w:rPr>
                <w:rFonts w:asciiTheme="majorHAnsi" w:hAnsiTheme="majorHAnsi" w:cs="Arial"/>
              </w:rPr>
              <w:t xml:space="preserve">10 </w:t>
            </w:r>
            <w:r>
              <w:rPr>
                <w:rFonts w:asciiTheme="majorHAnsi" w:hAnsiTheme="majorHAnsi" w:cs="Arial"/>
              </w:rPr>
              <w:t>points)</w:t>
            </w:r>
            <w:r w:rsidRPr="00A10187">
              <w:rPr>
                <w:rFonts w:asciiTheme="majorHAnsi" w:hAnsiTheme="majorHAnsi" w:cs="Arial"/>
              </w:rPr>
              <w:t xml:space="preserve">: </w:t>
            </w:r>
            <w:r>
              <w:rPr>
                <w:rFonts w:asciiTheme="majorHAnsi" w:hAnsiTheme="majorHAnsi" w:cs="Arial"/>
              </w:rPr>
              <w:t xml:space="preserve"> </w:t>
            </w:r>
          </w:p>
          <w:p w14:paraId="084AA8CC" w14:textId="77777777" w:rsidR="00492DF3" w:rsidRDefault="00492DF3" w:rsidP="004206F7">
            <w:pPr>
              <w:pStyle w:val="ListParagraph"/>
              <w:rPr>
                <w:rFonts w:asciiTheme="majorHAnsi" w:hAnsiTheme="majorHAnsi" w:cs="Arial"/>
              </w:rPr>
            </w:pPr>
          </w:p>
          <w:p w14:paraId="333A3DED" w14:textId="77777777" w:rsidR="00492DF3" w:rsidRPr="00A10187" w:rsidRDefault="00492DF3" w:rsidP="004206F7">
            <w:pPr>
              <w:pStyle w:val="ListParagraph"/>
              <w:rPr>
                <w:rFonts w:asciiTheme="majorHAnsi" w:hAnsiTheme="majorHAnsi" w:cs="Arial"/>
                <w:b/>
                <w:color w:val="000000"/>
              </w:rPr>
            </w:pPr>
            <w:r w:rsidRPr="00A10187">
              <w:rPr>
                <w:rFonts w:asciiTheme="majorHAnsi" w:hAnsiTheme="majorHAnsi"/>
                <w:b/>
              </w:rPr>
              <w:t>Lowest Price (LP)/Current Price (CP) x XX points = score</w:t>
            </w:r>
          </w:p>
          <w:p w14:paraId="5C668031" w14:textId="77777777" w:rsidR="00492DF3" w:rsidRPr="00A10187" w:rsidRDefault="00492DF3" w:rsidP="004206F7">
            <w:pPr>
              <w:rPr>
                <w:rFonts w:asciiTheme="majorHAnsi" w:hAnsiTheme="majorHAnsi" w:cs="Arial"/>
                <w:color w:val="000000"/>
              </w:rPr>
            </w:pPr>
          </w:p>
          <w:p w14:paraId="2C427527" w14:textId="77777777" w:rsidR="00492DF3" w:rsidRPr="00A10187" w:rsidRDefault="00492DF3" w:rsidP="004206F7">
            <w:pPr>
              <w:pStyle w:val="CommentText"/>
              <w:rPr>
                <w:color w:val="0000CC"/>
              </w:rPr>
            </w:pPr>
          </w:p>
          <w:p w14:paraId="0C952C0B" w14:textId="77777777" w:rsidR="00492DF3" w:rsidRPr="0077084E" w:rsidRDefault="00492DF3" w:rsidP="004206F7">
            <w:r w:rsidRPr="00A10187">
              <w:rPr>
                <w:rFonts w:asciiTheme="majorHAnsi" w:hAnsiTheme="majorHAnsi" w:cs="Arial"/>
              </w:rPr>
              <w:t>Unrealistically low or high proposed prices, initially or subsequently, may be grounds for eliminating a proposal from competition either on the basis that the Offeror does not understand the requirement or the Offeror has provided an unrealistic proposal</w:t>
            </w:r>
            <w:r w:rsidRPr="00A10187">
              <w:rPr>
                <w:color w:val="0000CC"/>
              </w:rPr>
              <w:t>.</w:t>
            </w:r>
          </w:p>
        </w:tc>
        <w:tc>
          <w:tcPr>
            <w:tcW w:w="1708" w:type="dxa"/>
          </w:tcPr>
          <w:p w14:paraId="51C7516D" w14:textId="77777777" w:rsidR="00492DF3" w:rsidRPr="008476F7" w:rsidRDefault="00492DF3" w:rsidP="004206F7">
            <w:pPr>
              <w:rPr>
                <w:rFonts w:asciiTheme="majorHAnsi" w:hAnsiTheme="majorHAnsi"/>
              </w:rPr>
            </w:pPr>
            <w:r w:rsidRPr="008476F7">
              <w:rPr>
                <w:rFonts w:asciiTheme="majorHAnsi" w:hAnsiTheme="majorHAnsi"/>
              </w:rPr>
              <w:lastRenderedPageBreak/>
              <w:t>20 points</w:t>
            </w:r>
          </w:p>
        </w:tc>
      </w:tr>
    </w:tbl>
    <w:p w14:paraId="14DDA7C9" w14:textId="77777777" w:rsidR="00492DF3" w:rsidRDefault="00492DF3" w:rsidP="00492DF3">
      <w:pPr>
        <w:rPr>
          <w:rFonts w:asciiTheme="majorHAnsi" w:hAnsiTheme="majorHAnsi"/>
          <w:sz w:val="22"/>
          <w:szCs w:val="22"/>
        </w:rPr>
      </w:pPr>
    </w:p>
    <w:p w14:paraId="167A8404" w14:textId="77777777" w:rsidR="00492DF3" w:rsidRDefault="00492DF3" w:rsidP="00492DF3">
      <w:pPr>
        <w:rPr>
          <w:rFonts w:asciiTheme="majorHAnsi" w:hAnsiTheme="majorHAnsi"/>
          <w:sz w:val="22"/>
          <w:szCs w:val="22"/>
        </w:rPr>
      </w:pPr>
      <w:r>
        <w:rPr>
          <w:rFonts w:asciiTheme="majorHAnsi" w:hAnsiTheme="majorHAnsi"/>
          <w:b/>
          <w:i/>
          <w:sz w:val="22"/>
          <w:szCs w:val="22"/>
        </w:rPr>
        <w:t>NOTE:</w:t>
      </w:r>
      <w:r>
        <w:rPr>
          <w:rFonts w:asciiTheme="majorHAnsi" w:hAnsiTheme="majorHAnsi"/>
          <w:i/>
          <w:sz w:val="22"/>
          <w:szCs w:val="22"/>
        </w:rPr>
        <w:t xml:space="preserve"> FHI 360 will not compensate the company for its presentation of response to this RFP nor is the issuing of this RFP a guarantee that FHI 360 will award a subcontract.</w:t>
      </w:r>
    </w:p>
    <w:p w14:paraId="7B3928B8" w14:textId="77777777" w:rsidR="00492DF3" w:rsidRDefault="00492DF3" w:rsidP="00492DF3">
      <w:pPr>
        <w:rPr>
          <w:rFonts w:asciiTheme="majorHAnsi" w:hAnsiTheme="majorHAnsi"/>
          <w:sz w:val="22"/>
          <w:szCs w:val="22"/>
        </w:rPr>
      </w:pPr>
    </w:p>
    <w:p w14:paraId="5ADC0D7C" w14:textId="77777777" w:rsidR="00492DF3" w:rsidRPr="00E363C4" w:rsidRDefault="00492DF3" w:rsidP="00492DF3">
      <w:pPr>
        <w:rPr>
          <w:rFonts w:asciiTheme="majorHAnsi" w:hAnsiTheme="majorHAnsi" w:cs="Arial"/>
          <w:sz w:val="22"/>
          <w:szCs w:val="22"/>
        </w:rPr>
      </w:pPr>
      <w:r w:rsidRPr="003B6D65">
        <w:rPr>
          <w:rFonts w:asciiTheme="majorHAnsi" w:hAnsiTheme="majorHAnsi"/>
          <w:b/>
          <w:sz w:val="22"/>
          <w:szCs w:val="22"/>
        </w:rPr>
        <w:t>COMPETITIVE RANGE</w:t>
      </w:r>
      <w:r>
        <w:rPr>
          <w:rFonts w:asciiTheme="majorHAnsi" w:hAnsiTheme="majorHAnsi"/>
          <w:sz w:val="22"/>
          <w:szCs w:val="22"/>
        </w:rPr>
        <w:t xml:space="preserve"> – If FHI 360</w:t>
      </w:r>
      <w:r w:rsidRPr="00E363C4">
        <w:rPr>
          <w:rFonts w:asciiTheme="majorHAnsi" w:hAnsiTheme="majorHAnsi" w:cs="Arial"/>
          <w:sz w:val="22"/>
          <w:szCs w:val="22"/>
        </w:rPr>
        <w:t xml:space="preserve"> determines that discussions are nece</w:t>
      </w:r>
      <w:r>
        <w:rPr>
          <w:rFonts w:asciiTheme="majorHAnsi" w:hAnsiTheme="majorHAnsi" w:cs="Arial"/>
          <w:sz w:val="22"/>
          <w:szCs w:val="22"/>
        </w:rPr>
        <w:t xml:space="preserve">ssary, FHI 360 </w:t>
      </w:r>
      <w:r w:rsidRPr="00E363C4">
        <w:rPr>
          <w:rFonts w:asciiTheme="majorHAnsi" w:hAnsiTheme="majorHAnsi" w:cs="Arial"/>
          <w:sz w:val="22"/>
          <w:szCs w:val="22"/>
        </w:rPr>
        <w:t>may establish a Competitive Range composed of only the most highly rated proposals.</w:t>
      </w:r>
      <w:r>
        <w:rPr>
          <w:rFonts w:asciiTheme="majorHAnsi" w:hAnsiTheme="majorHAnsi" w:cs="Arial"/>
          <w:sz w:val="22"/>
          <w:szCs w:val="22"/>
        </w:rPr>
        <w:t xml:space="preserve"> FHI 360 </w:t>
      </w:r>
      <w:r w:rsidRPr="00E363C4">
        <w:rPr>
          <w:rFonts w:asciiTheme="majorHAnsi" w:hAnsiTheme="majorHAnsi" w:cs="Arial"/>
          <w:sz w:val="22"/>
          <w:szCs w:val="22"/>
        </w:rPr>
        <w:t xml:space="preserve">may exclude an offer from the competitive range if it is so deficient as to essentially require a new technical proposal. </w:t>
      </w:r>
      <w:r>
        <w:rPr>
          <w:rFonts w:asciiTheme="majorHAnsi" w:hAnsiTheme="majorHAnsi" w:cs="Arial"/>
          <w:sz w:val="22"/>
          <w:szCs w:val="22"/>
        </w:rPr>
        <w:t xml:space="preserve">FHI 360 </w:t>
      </w:r>
      <w:r w:rsidRPr="00E363C4">
        <w:rPr>
          <w:rFonts w:asciiTheme="majorHAnsi" w:hAnsiTheme="majorHAnsi" w:cs="Arial"/>
          <w:sz w:val="22"/>
          <w:szCs w:val="22"/>
        </w:rPr>
        <w:t xml:space="preserve">may exclude an offer from the competitive range </w:t>
      </w:r>
      <w:r>
        <w:rPr>
          <w:rFonts w:asciiTheme="majorHAnsi" w:hAnsiTheme="majorHAnsi" w:cs="Arial"/>
          <w:sz w:val="22"/>
          <w:szCs w:val="22"/>
        </w:rPr>
        <w:t xml:space="preserve">if it </w:t>
      </w:r>
      <w:r w:rsidRPr="00E363C4">
        <w:rPr>
          <w:rFonts w:asciiTheme="majorHAnsi" w:hAnsiTheme="majorHAnsi" w:cs="Arial"/>
          <w:sz w:val="22"/>
          <w:szCs w:val="22"/>
        </w:rPr>
        <w:t xml:space="preserve">so unreasonably priced, in relation to more competitive offers, as to appear that there will be little or no chance of becoming competitive. </w:t>
      </w:r>
      <w:r>
        <w:rPr>
          <w:rFonts w:asciiTheme="majorHAnsi" w:hAnsiTheme="majorHAnsi" w:cs="Arial"/>
          <w:sz w:val="22"/>
          <w:szCs w:val="22"/>
        </w:rPr>
        <w:t xml:space="preserve">FHI 360 </w:t>
      </w:r>
      <w:r w:rsidRPr="00E363C4">
        <w:rPr>
          <w:rFonts w:asciiTheme="majorHAnsi" w:hAnsiTheme="majorHAnsi" w:cs="Arial"/>
          <w:sz w:val="22"/>
          <w:szCs w:val="22"/>
        </w:rPr>
        <w:t xml:space="preserve">may exclude an offer </w:t>
      </w:r>
      <w:r>
        <w:rPr>
          <w:rFonts w:asciiTheme="majorHAnsi" w:hAnsiTheme="majorHAnsi" w:cs="Arial"/>
          <w:sz w:val="22"/>
          <w:szCs w:val="22"/>
        </w:rPr>
        <w:t>that would require e</w:t>
      </w:r>
      <w:r w:rsidRPr="00E363C4">
        <w:rPr>
          <w:rFonts w:asciiTheme="majorHAnsi" w:hAnsiTheme="majorHAnsi" w:cs="Arial"/>
          <w:sz w:val="22"/>
          <w:szCs w:val="22"/>
        </w:rPr>
        <w:t>xtensive discussions, a complete re-write, or major revisions such as to allow an Offeror unfair advantage over those more competitive offers.</w:t>
      </w:r>
    </w:p>
    <w:p w14:paraId="46FE2FFA" w14:textId="77777777" w:rsidR="00492DF3" w:rsidRPr="00E363C4" w:rsidRDefault="00492DF3" w:rsidP="00492DF3">
      <w:pPr>
        <w:rPr>
          <w:rFonts w:asciiTheme="majorHAnsi" w:hAnsiTheme="majorHAnsi" w:cs="Arial"/>
          <w:sz w:val="22"/>
          <w:szCs w:val="22"/>
        </w:rPr>
      </w:pPr>
    </w:p>
    <w:p w14:paraId="0FAEF23E" w14:textId="77777777" w:rsidR="007468E1" w:rsidRPr="002A2EA3" w:rsidRDefault="007468E1" w:rsidP="007468E1">
      <w:pPr>
        <w:pStyle w:val="Default"/>
        <w:jc w:val="both"/>
        <w:rPr>
          <w:rFonts w:asciiTheme="majorHAnsi" w:hAnsiTheme="majorHAnsi" w:cs="Arial"/>
          <w:color w:val="auto"/>
          <w:sz w:val="22"/>
          <w:szCs w:val="22"/>
        </w:rPr>
      </w:pPr>
      <w:r w:rsidRPr="00D613A8">
        <w:rPr>
          <w:rFonts w:asciiTheme="majorHAnsi" w:hAnsiTheme="majorHAnsi" w:cs="Arial"/>
          <w:b/>
          <w:color w:val="auto"/>
          <w:sz w:val="22"/>
          <w:szCs w:val="22"/>
        </w:rPr>
        <w:t>ORAL PRESENTATIONS</w:t>
      </w:r>
      <w:r>
        <w:rPr>
          <w:rFonts w:asciiTheme="majorHAnsi" w:hAnsiTheme="majorHAnsi" w:cs="Arial"/>
          <w:color w:val="auto"/>
          <w:sz w:val="22"/>
          <w:szCs w:val="22"/>
        </w:rPr>
        <w:t xml:space="preserve"> – </w:t>
      </w:r>
      <w:r w:rsidRPr="002A2EA3">
        <w:rPr>
          <w:rFonts w:asciiTheme="majorHAnsi" w:hAnsiTheme="majorHAnsi" w:cs="Arial"/>
          <w:color w:val="auto"/>
          <w:sz w:val="22"/>
          <w:szCs w:val="22"/>
        </w:rPr>
        <w:t xml:space="preserve">Following the technical and cost evaluation, the selection committee reserves the right to require shortlisted bidders to present key parts of their submitted proposals to the committee. Based on those presentations, the selection committee will make the final decision. </w:t>
      </w:r>
    </w:p>
    <w:p w14:paraId="4F19AA2A" w14:textId="77777777" w:rsidR="007468E1" w:rsidRDefault="007468E1" w:rsidP="007468E1">
      <w:pPr>
        <w:rPr>
          <w:rFonts w:asciiTheme="majorHAnsi" w:hAnsiTheme="majorHAnsi"/>
          <w:sz w:val="22"/>
          <w:szCs w:val="22"/>
        </w:rPr>
      </w:pPr>
    </w:p>
    <w:p w14:paraId="7303A124" w14:textId="77777777" w:rsidR="007468E1" w:rsidRDefault="007468E1" w:rsidP="007468E1">
      <w:pPr>
        <w:rPr>
          <w:rFonts w:asciiTheme="majorHAnsi" w:hAnsiTheme="majorHAnsi"/>
          <w:sz w:val="22"/>
          <w:szCs w:val="22"/>
        </w:rPr>
      </w:pPr>
      <w:r>
        <w:rPr>
          <w:rFonts w:asciiTheme="majorHAnsi" w:hAnsiTheme="majorHAnsi"/>
          <w:sz w:val="22"/>
          <w:szCs w:val="22"/>
        </w:rPr>
        <w:t>The Offer that scores the highest will be determined the most responsive to the RFP and the project needs.</w:t>
      </w:r>
    </w:p>
    <w:p w14:paraId="3002B8A9" w14:textId="77777777" w:rsidR="007468E1" w:rsidRDefault="007468E1" w:rsidP="00492DF3">
      <w:pPr>
        <w:rPr>
          <w:rFonts w:asciiTheme="majorHAnsi" w:hAnsiTheme="majorHAnsi" w:cs="Arial"/>
          <w:sz w:val="22"/>
          <w:szCs w:val="22"/>
        </w:rPr>
      </w:pPr>
    </w:p>
    <w:p w14:paraId="2083732C" w14:textId="77777777" w:rsidR="00492DF3" w:rsidRPr="00E363C4" w:rsidRDefault="00492DF3" w:rsidP="00492DF3">
      <w:pPr>
        <w:rPr>
          <w:rFonts w:asciiTheme="majorHAnsi" w:hAnsiTheme="majorHAnsi"/>
          <w:sz w:val="22"/>
          <w:szCs w:val="22"/>
        </w:rPr>
      </w:pPr>
      <w:r>
        <w:rPr>
          <w:rFonts w:asciiTheme="majorHAnsi" w:hAnsiTheme="majorHAnsi" w:cs="Arial"/>
          <w:sz w:val="22"/>
          <w:szCs w:val="22"/>
        </w:rPr>
        <w:t>FHI 360</w:t>
      </w:r>
      <w:r w:rsidRPr="00E363C4">
        <w:rPr>
          <w:rFonts w:asciiTheme="majorHAnsi" w:hAnsiTheme="majorHAnsi" w:cs="Arial"/>
          <w:sz w:val="22"/>
          <w:szCs w:val="22"/>
        </w:rPr>
        <w:t xml:space="preserve"> reserves the right to award one or more contracts under this RFP on the basis of initial offers without discussions or without establishing a competitive range</w:t>
      </w:r>
      <w:r>
        <w:rPr>
          <w:rFonts w:asciiTheme="majorHAnsi" w:hAnsiTheme="majorHAnsi" w:cs="Arial"/>
          <w:sz w:val="22"/>
          <w:szCs w:val="22"/>
        </w:rPr>
        <w:t>.</w:t>
      </w:r>
    </w:p>
    <w:p w14:paraId="5DCEC4D9" w14:textId="77777777" w:rsidR="00492DF3" w:rsidRDefault="00492DF3" w:rsidP="00397252">
      <w:pPr>
        <w:jc w:val="both"/>
        <w:rPr>
          <w:rFonts w:asciiTheme="majorHAnsi" w:hAnsiTheme="majorHAnsi" w:cstheme="majorHAnsi"/>
          <w:sz w:val="22"/>
          <w:szCs w:val="22"/>
        </w:rPr>
      </w:pPr>
    </w:p>
    <w:p w14:paraId="658CF524" w14:textId="77777777" w:rsidR="00492DF3" w:rsidRPr="00530599" w:rsidRDefault="00492DF3" w:rsidP="00492DF3">
      <w:pPr>
        <w:pStyle w:val="ListParagraph"/>
      </w:pPr>
    </w:p>
    <w:p w14:paraId="6BA558CA" w14:textId="77777777" w:rsidR="00492DF3" w:rsidRPr="00492DF3" w:rsidRDefault="00492DF3" w:rsidP="00492DF3">
      <w:pPr>
        <w:pStyle w:val="Heading1"/>
        <w:keepLines/>
        <w:numPr>
          <w:ilvl w:val="0"/>
          <w:numId w:val="47"/>
        </w:numPr>
        <w:spacing w:before="0"/>
        <w:rPr>
          <w:rFonts w:asciiTheme="majorHAnsi" w:eastAsiaTheme="majorEastAsia" w:hAnsiTheme="majorHAnsi" w:cstheme="majorBidi"/>
          <w:b w:val="0"/>
          <w:color w:val="365F91" w:themeColor="accent1" w:themeShade="BF"/>
          <w:kern w:val="0"/>
          <w:sz w:val="32"/>
          <w:szCs w:val="32"/>
        </w:rPr>
      </w:pPr>
      <w:r w:rsidRPr="00492DF3">
        <w:rPr>
          <w:rFonts w:asciiTheme="majorHAnsi" w:eastAsiaTheme="majorEastAsia" w:hAnsiTheme="majorHAnsi" w:cstheme="majorBidi"/>
          <w:b w:val="0"/>
          <w:color w:val="365F91" w:themeColor="accent1" w:themeShade="BF"/>
          <w:kern w:val="0"/>
          <w:sz w:val="32"/>
          <w:szCs w:val="32"/>
        </w:rPr>
        <w:t>GENERAL TERMS AND CONDITIONS</w:t>
      </w:r>
    </w:p>
    <w:p w14:paraId="414C411B" w14:textId="77777777" w:rsidR="00492DF3" w:rsidRDefault="00492DF3" w:rsidP="00492DF3">
      <w:pPr>
        <w:rPr>
          <w:rFonts w:asciiTheme="majorHAnsi" w:hAnsiTheme="majorHAnsi"/>
          <w:b/>
          <w:sz w:val="22"/>
          <w:szCs w:val="22"/>
        </w:rPr>
      </w:pPr>
    </w:p>
    <w:p w14:paraId="256A8F3D" w14:textId="00A7F065" w:rsidR="00492DF3" w:rsidRPr="003B6D65" w:rsidRDefault="00492DF3" w:rsidP="00492DF3">
      <w:pPr>
        <w:pStyle w:val="ListParagraph"/>
        <w:numPr>
          <w:ilvl w:val="0"/>
          <w:numId w:val="58"/>
        </w:numPr>
        <w:tabs>
          <w:tab w:val="left" w:pos="270"/>
        </w:tabs>
        <w:ind w:firstLine="0"/>
        <w:jc w:val="both"/>
        <w:rPr>
          <w:rFonts w:asciiTheme="majorHAnsi" w:hAnsiTheme="majorHAnsi" w:cs="Arial"/>
          <w:sz w:val="22"/>
          <w:szCs w:val="22"/>
        </w:rPr>
      </w:pPr>
      <w:r w:rsidRPr="003B6D65">
        <w:rPr>
          <w:rFonts w:asciiTheme="majorHAnsi" w:eastAsia="Arial" w:hAnsiTheme="majorHAnsi" w:cs="Arial"/>
          <w:sz w:val="22"/>
          <w:szCs w:val="22"/>
        </w:rPr>
        <w:t xml:space="preserve">Any proposal received in response to this solicitation will be reviewed </w:t>
      </w:r>
      <w:r w:rsidRPr="003B6D65">
        <w:rPr>
          <w:rFonts w:asciiTheme="majorHAnsi" w:eastAsia="Arial" w:hAnsiTheme="majorHAnsi" w:cs="Arial"/>
          <w:b/>
          <w:sz w:val="22"/>
          <w:szCs w:val="22"/>
        </w:rPr>
        <w:t>strictly</w:t>
      </w:r>
      <w:r w:rsidRPr="003B6D65">
        <w:rPr>
          <w:rFonts w:asciiTheme="majorHAnsi" w:eastAsia="Arial" w:hAnsiTheme="majorHAnsi" w:cs="Arial"/>
          <w:sz w:val="22"/>
          <w:szCs w:val="22"/>
        </w:rPr>
        <w:t xml:space="preserve"> as submitted and in accordance with Section VII, Evaluation Criteria.</w:t>
      </w:r>
    </w:p>
    <w:p w14:paraId="0405D641" w14:textId="77777777" w:rsidR="00492DF3" w:rsidRPr="007F0DCA" w:rsidRDefault="00492DF3" w:rsidP="00492DF3">
      <w:pPr>
        <w:pStyle w:val="BodyTextIndent2"/>
        <w:tabs>
          <w:tab w:val="clear" w:pos="720"/>
        </w:tabs>
        <w:ind w:left="0"/>
        <w:rPr>
          <w:rFonts w:asciiTheme="majorHAnsi" w:hAnsiTheme="majorHAnsi" w:cs="Arial"/>
          <w:sz w:val="22"/>
          <w:szCs w:val="22"/>
        </w:rPr>
      </w:pPr>
    </w:p>
    <w:p w14:paraId="6EF92CD7" w14:textId="77777777" w:rsidR="00492DF3" w:rsidRPr="007F0DCA" w:rsidRDefault="00492DF3" w:rsidP="00492DF3">
      <w:pPr>
        <w:numPr>
          <w:ilvl w:val="0"/>
          <w:numId w:val="58"/>
        </w:numPr>
        <w:ind w:left="360"/>
        <w:jc w:val="both"/>
        <w:rPr>
          <w:rFonts w:asciiTheme="majorHAnsi" w:hAnsiTheme="majorHAnsi" w:cs="Arial"/>
          <w:sz w:val="22"/>
          <w:szCs w:val="22"/>
        </w:rPr>
      </w:pPr>
      <w:r w:rsidRPr="007F0DCA">
        <w:rPr>
          <w:rFonts w:asciiTheme="majorHAnsi" w:eastAsia="Arial" w:hAnsiTheme="majorHAnsi" w:cs="Arial"/>
          <w:sz w:val="22"/>
          <w:szCs w:val="22"/>
        </w:rPr>
        <w:t>E</w:t>
      </w:r>
      <w:r>
        <w:rPr>
          <w:rFonts w:asciiTheme="majorHAnsi" w:eastAsia="Arial" w:hAnsiTheme="majorHAnsi" w:cs="Arial"/>
          <w:sz w:val="22"/>
          <w:szCs w:val="22"/>
        </w:rPr>
        <w:t>XECUTIVE ORDER 13224 ON TERRORIST FINANCING</w:t>
      </w:r>
    </w:p>
    <w:p w14:paraId="683A1AE8" w14:textId="213C0B59" w:rsidR="00492DF3" w:rsidRPr="007F0DCA" w:rsidRDefault="00492DF3" w:rsidP="003F6DC7">
      <w:pPr>
        <w:pStyle w:val="BodyTextIndent"/>
        <w:spacing w:after="0"/>
        <w:ind w:left="0"/>
        <w:jc w:val="both"/>
        <w:rPr>
          <w:rFonts w:asciiTheme="majorHAnsi" w:hAnsiTheme="majorHAnsi" w:cs="Arial"/>
          <w:sz w:val="22"/>
          <w:szCs w:val="22"/>
        </w:rPr>
      </w:pPr>
      <w:r w:rsidRPr="007F0DCA">
        <w:rPr>
          <w:rFonts w:asciiTheme="majorHAnsi" w:eastAsia="Arial" w:hAnsiTheme="majorHAnsi" w:cs="Arial"/>
          <w:sz w:val="22"/>
          <w:szCs w:val="22"/>
        </w:rPr>
        <w:t xml:space="preserve">Offerors are informed that </w:t>
      </w:r>
      <w:r>
        <w:rPr>
          <w:rFonts w:asciiTheme="majorHAnsi" w:eastAsia="Arial" w:hAnsiTheme="majorHAnsi" w:cs="Arial"/>
          <w:sz w:val="22"/>
          <w:szCs w:val="22"/>
        </w:rPr>
        <w:t xml:space="preserve">FHI 360 </w:t>
      </w:r>
      <w:r w:rsidRPr="007F0DCA">
        <w:rPr>
          <w:rFonts w:asciiTheme="majorHAnsi" w:eastAsia="Arial" w:hAnsiTheme="majorHAnsi" w:cs="Arial"/>
          <w:sz w:val="22"/>
          <w:szCs w:val="22"/>
        </w:rPr>
        <w:t xml:space="preserve">complies with U.S. Sanctions and Embargo </w:t>
      </w:r>
      <w:r>
        <w:rPr>
          <w:rFonts w:asciiTheme="majorHAnsi" w:eastAsia="Arial" w:hAnsiTheme="majorHAnsi" w:cs="Arial"/>
          <w:sz w:val="22"/>
          <w:szCs w:val="22"/>
        </w:rPr>
        <w:t>L</w:t>
      </w:r>
      <w:r w:rsidRPr="007F0DCA">
        <w:rPr>
          <w:rFonts w:asciiTheme="majorHAnsi" w:eastAsia="Arial" w:hAnsiTheme="majorHAnsi" w:cs="Arial"/>
          <w:sz w:val="22"/>
          <w:szCs w:val="22"/>
        </w:rPr>
        <w:t xml:space="preserve">aws and Regulations including Executive Order 13224 on Terrorist Financing, which effectively prohibit transactions with persons or entities that commit, threaten to commit or support terrorism. Any </w:t>
      </w:r>
      <w:r w:rsidRPr="00421248">
        <w:rPr>
          <w:rFonts w:asciiTheme="majorHAnsi" w:eastAsia="Arial" w:hAnsiTheme="majorHAnsi" w:cs="Arial"/>
          <w:b/>
          <w:sz w:val="22"/>
          <w:szCs w:val="22"/>
        </w:rPr>
        <w:t>person or entity</w:t>
      </w:r>
      <w:r w:rsidRPr="007F0DCA">
        <w:rPr>
          <w:rFonts w:asciiTheme="majorHAnsi" w:eastAsia="Arial" w:hAnsiTheme="majorHAnsi" w:cs="Arial"/>
          <w:sz w:val="22"/>
          <w:szCs w:val="22"/>
        </w:rPr>
        <w:t xml:space="preserve"> that participates in this bidding process, either as a prime or sub to the prime, must certify as part of the bid that he</w:t>
      </w:r>
      <w:r w:rsidR="00421248">
        <w:rPr>
          <w:rFonts w:asciiTheme="majorHAnsi" w:eastAsia="Arial" w:hAnsiTheme="majorHAnsi" w:cs="Arial"/>
          <w:sz w:val="22"/>
          <w:szCs w:val="22"/>
        </w:rPr>
        <w:t>/she/</w:t>
      </w:r>
      <w:r w:rsidRPr="007F0DCA">
        <w:rPr>
          <w:rFonts w:asciiTheme="majorHAnsi" w:eastAsia="Arial" w:hAnsiTheme="majorHAnsi" w:cs="Arial"/>
          <w:sz w:val="22"/>
          <w:szCs w:val="22"/>
        </w:rPr>
        <w:t xml:space="preserve">it is not on the U.S. Department of Treasury Office of Foreign Assets Control (OFAC) Specially </w:t>
      </w:r>
      <w:r w:rsidRPr="007F0DCA">
        <w:rPr>
          <w:rFonts w:asciiTheme="majorHAnsi" w:eastAsia="Arial" w:hAnsiTheme="majorHAnsi" w:cs="Arial"/>
          <w:sz w:val="22"/>
          <w:szCs w:val="22"/>
        </w:rPr>
        <w:lastRenderedPageBreak/>
        <w:t xml:space="preserve">Designated Nationals (SDN) List and is eligible to participate. </w:t>
      </w:r>
      <w:r>
        <w:rPr>
          <w:rFonts w:asciiTheme="majorHAnsi" w:eastAsia="Arial" w:hAnsiTheme="majorHAnsi" w:cs="Arial"/>
          <w:sz w:val="22"/>
          <w:szCs w:val="22"/>
        </w:rPr>
        <w:t>FHI 360</w:t>
      </w:r>
      <w:r w:rsidRPr="007F0DCA">
        <w:rPr>
          <w:rFonts w:asciiTheme="majorHAnsi" w:eastAsia="Arial" w:hAnsiTheme="majorHAnsi" w:cs="Arial"/>
          <w:sz w:val="22"/>
          <w:szCs w:val="22"/>
        </w:rPr>
        <w:t xml:space="preserve"> shall disqualify any bid received from a person or entity that is found to be on the List or otherwise ineligible.</w:t>
      </w:r>
    </w:p>
    <w:p w14:paraId="18271837" w14:textId="77777777" w:rsidR="00492DF3" w:rsidRPr="007F0DCA" w:rsidRDefault="00492DF3" w:rsidP="00492DF3">
      <w:pPr>
        <w:ind w:left="360" w:hanging="360"/>
        <w:jc w:val="both"/>
        <w:rPr>
          <w:rFonts w:asciiTheme="majorHAnsi" w:hAnsiTheme="majorHAnsi" w:cs="Arial"/>
          <w:sz w:val="22"/>
          <w:szCs w:val="22"/>
        </w:rPr>
      </w:pPr>
    </w:p>
    <w:p w14:paraId="2ED8B8F8" w14:textId="77777777" w:rsidR="00492DF3" w:rsidRPr="007F0DCA" w:rsidRDefault="00492DF3" w:rsidP="00492DF3">
      <w:pPr>
        <w:jc w:val="both"/>
        <w:rPr>
          <w:rFonts w:asciiTheme="majorHAnsi" w:hAnsiTheme="majorHAnsi" w:cs="Arial"/>
          <w:sz w:val="22"/>
          <w:szCs w:val="22"/>
        </w:rPr>
      </w:pPr>
      <w:r w:rsidRPr="007F0DCA">
        <w:rPr>
          <w:rFonts w:asciiTheme="majorHAnsi" w:eastAsia="Arial" w:hAnsiTheme="majorHAnsi" w:cs="Arial"/>
          <w:sz w:val="22"/>
          <w:szCs w:val="22"/>
        </w:rPr>
        <w:t>Firms or individuals that are included on the Excluded Parties List System (</w:t>
      </w:r>
      <w:hyperlink r:id="rId12">
        <w:r w:rsidRPr="007F0DCA">
          <w:rPr>
            <w:rFonts w:asciiTheme="majorHAnsi" w:eastAsia="Arial" w:hAnsiTheme="majorHAnsi" w:cs="Arial"/>
            <w:sz w:val="22"/>
            <w:szCs w:val="22"/>
          </w:rPr>
          <w:t>www.epls.gov</w:t>
        </w:r>
      </w:hyperlink>
      <w:r w:rsidRPr="007F0DCA">
        <w:rPr>
          <w:rFonts w:asciiTheme="majorHAnsi" w:eastAsia="Arial" w:hAnsiTheme="majorHAnsi" w:cs="Arial"/>
          <w:sz w:val="22"/>
          <w:szCs w:val="22"/>
        </w:rPr>
        <w:t>) shall not be eligible for financing and shall not be used to provide any commodities or services contemplated by this RFP.</w:t>
      </w:r>
    </w:p>
    <w:p w14:paraId="4B3CC468" w14:textId="77777777" w:rsidR="00492DF3" w:rsidRDefault="00492DF3" w:rsidP="00492DF3">
      <w:pPr>
        <w:rPr>
          <w:rFonts w:asciiTheme="majorHAnsi" w:hAnsiTheme="majorHAnsi"/>
          <w:b/>
          <w:sz w:val="22"/>
          <w:szCs w:val="22"/>
        </w:rPr>
      </w:pPr>
    </w:p>
    <w:p w14:paraId="75479A1A"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TERMS AND CONDITIONS</w:t>
      </w:r>
    </w:p>
    <w:p w14:paraId="56EFCCDB" w14:textId="77777777" w:rsidR="00492DF3" w:rsidRPr="001F649A" w:rsidRDefault="00492DF3" w:rsidP="00492DF3">
      <w:pPr>
        <w:pStyle w:val="ListParagraph"/>
        <w:ind w:left="0"/>
        <w:rPr>
          <w:rFonts w:asciiTheme="majorHAnsi" w:hAnsiTheme="majorHAnsi"/>
          <w:sz w:val="22"/>
          <w:szCs w:val="22"/>
        </w:rPr>
      </w:pPr>
      <w:r w:rsidRPr="001F649A">
        <w:rPr>
          <w:rFonts w:asciiTheme="majorHAnsi" w:hAnsiTheme="majorHAnsi"/>
          <w:sz w:val="22"/>
          <w:szCs w:val="22"/>
        </w:rPr>
        <w:t>Offerors are responsible for review of the terms and conditions described.</w:t>
      </w:r>
    </w:p>
    <w:p w14:paraId="4892DFAD" w14:textId="77777777" w:rsidR="00492DF3" w:rsidRDefault="00492DF3" w:rsidP="00492DF3">
      <w:pPr>
        <w:rPr>
          <w:rFonts w:asciiTheme="majorHAnsi" w:hAnsiTheme="majorHAnsi"/>
          <w:sz w:val="22"/>
          <w:szCs w:val="22"/>
        </w:rPr>
      </w:pPr>
    </w:p>
    <w:p w14:paraId="459BBBD3"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CONTRACT MECHANISM</w:t>
      </w:r>
    </w:p>
    <w:p w14:paraId="02816E8A" w14:textId="7FD3FAB7" w:rsidR="00492DF3" w:rsidRDefault="00492DF3" w:rsidP="00492DF3">
      <w:pPr>
        <w:rPr>
          <w:rFonts w:asciiTheme="majorHAnsi" w:hAnsiTheme="majorHAnsi"/>
          <w:sz w:val="22"/>
          <w:szCs w:val="22"/>
        </w:rPr>
      </w:pPr>
      <w:r>
        <w:rPr>
          <w:rFonts w:asciiTheme="majorHAnsi" w:hAnsiTheme="majorHAnsi"/>
          <w:sz w:val="22"/>
          <w:szCs w:val="22"/>
        </w:rPr>
        <w:t>FHI 360 is anticipated to award a fixed-price subcontract to the Offeror whose proposal will be evaluated based on the evaluation criteria described previously.</w:t>
      </w:r>
    </w:p>
    <w:p w14:paraId="3A7A524A" w14:textId="77777777" w:rsidR="00492DF3" w:rsidRDefault="00492DF3" w:rsidP="00492DF3">
      <w:pPr>
        <w:rPr>
          <w:rFonts w:asciiTheme="majorHAnsi" w:hAnsiTheme="majorHAnsi"/>
          <w:sz w:val="22"/>
          <w:szCs w:val="22"/>
        </w:rPr>
      </w:pPr>
    </w:p>
    <w:p w14:paraId="01B3B688"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WITHDRAWALS OF PROPOSALS</w:t>
      </w:r>
    </w:p>
    <w:p w14:paraId="666E3B1F" w14:textId="77777777" w:rsidR="00492DF3" w:rsidRDefault="00492DF3" w:rsidP="00492DF3">
      <w:pPr>
        <w:rPr>
          <w:rFonts w:asciiTheme="majorHAnsi" w:hAnsiTheme="majorHAnsi"/>
          <w:sz w:val="22"/>
          <w:szCs w:val="22"/>
        </w:rPr>
      </w:pPr>
      <w:r>
        <w:rPr>
          <w:rFonts w:asciiTheme="majorHAnsi" w:hAnsiTheme="majorHAnsi"/>
          <w:sz w:val="22"/>
          <w:szCs w:val="22"/>
        </w:rPr>
        <w:t>Offerors may withdraw proposals by written notice via email received at any time before award. Proposals may be withdrawn in person by a vendor or his/her authorized representative if the representative’s identity is made known and if the representative signs a receipt for the proposal before award.</w:t>
      </w:r>
    </w:p>
    <w:p w14:paraId="2DDF0B8D" w14:textId="77777777" w:rsidR="00492DF3" w:rsidRDefault="00492DF3" w:rsidP="00492DF3">
      <w:pPr>
        <w:rPr>
          <w:rFonts w:asciiTheme="majorHAnsi" w:hAnsiTheme="majorHAnsi"/>
          <w:sz w:val="22"/>
          <w:szCs w:val="22"/>
        </w:rPr>
      </w:pPr>
    </w:p>
    <w:p w14:paraId="60CAF14B"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RIGHT TO SELECT/REJECT</w:t>
      </w:r>
    </w:p>
    <w:p w14:paraId="6497B89D" w14:textId="77777777" w:rsidR="00492DF3" w:rsidRDefault="00492DF3" w:rsidP="00492DF3">
      <w:pPr>
        <w:rPr>
          <w:rFonts w:asciiTheme="majorHAnsi" w:hAnsiTheme="majorHAnsi"/>
          <w:sz w:val="22"/>
          <w:szCs w:val="22"/>
        </w:rPr>
      </w:pPr>
      <w:r>
        <w:rPr>
          <w:rFonts w:asciiTheme="majorHAnsi" w:hAnsiTheme="majorHAnsi"/>
          <w:sz w:val="22"/>
          <w:szCs w:val="22"/>
        </w:rPr>
        <w:t>FHI 360 reserves the right to select and negotiate with those firms it determines, in its sole discretion, to be qualified for competitive proposals and to terminate negotiations without incurring any liability. FHI 360 also reserves the right to reject any or all proposals received without explanation.</w:t>
      </w:r>
    </w:p>
    <w:p w14:paraId="2B924E3B" w14:textId="77777777" w:rsidR="00492DF3" w:rsidRDefault="00492DF3" w:rsidP="00492DF3">
      <w:pPr>
        <w:rPr>
          <w:rFonts w:asciiTheme="majorHAnsi" w:hAnsiTheme="majorHAnsi"/>
          <w:sz w:val="22"/>
          <w:szCs w:val="22"/>
        </w:rPr>
      </w:pPr>
    </w:p>
    <w:p w14:paraId="26CFF631"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DUE DILIGENCE PROCESS</w:t>
      </w:r>
    </w:p>
    <w:p w14:paraId="13247797" w14:textId="77777777" w:rsidR="00492DF3" w:rsidRDefault="00492DF3" w:rsidP="00492DF3">
      <w:pPr>
        <w:rPr>
          <w:rFonts w:asciiTheme="majorHAnsi" w:hAnsiTheme="majorHAnsi"/>
          <w:sz w:val="22"/>
          <w:szCs w:val="22"/>
        </w:rPr>
      </w:pPr>
      <w:r>
        <w:rPr>
          <w:rFonts w:asciiTheme="majorHAnsi" w:hAnsiTheme="majorHAnsi"/>
          <w:sz w:val="22"/>
          <w:szCs w:val="22"/>
        </w:rPr>
        <w:t>Any selected firm will be required to complete a Financial Pre-Award Assessment in order for FHI 360 to ascertain that the organization has the capacity to perform successfully under the terms and conditions of the proposed award. As part of the Pre-Award Assessment process, the firm will also be requested to submit a financial audit report from the previous fiscal year. In addition, payroll records and other financial information may be requested to support budgeted costs.</w:t>
      </w:r>
    </w:p>
    <w:p w14:paraId="790CA1C3" w14:textId="77777777" w:rsidR="00492DF3" w:rsidRDefault="00492DF3" w:rsidP="00492DF3">
      <w:pPr>
        <w:rPr>
          <w:rFonts w:asciiTheme="majorHAnsi" w:hAnsiTheme="majorHAnsi"/>
          <w:sz w:val="22"/>
          <w:szCs w:val="22"/>
        </w:rPr>
      </w:pPr>
    </w:p>
    <w:p w14:paraId="74A6A1BC"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CLIENT PRIOR APPROVAL</w:t>
      </w:r>
    </w:p>
    <w:p w14:paraId="379798B7" w14:textId="77777777" w:rsidR="00492DF3" w:rsidRDefault="00492DF3" w:rsidP="00492DF3">
      <w:pPr>
        <w:rPr>
          <w:rFonts w:asciiTheme="majorHAnsi" w:hAnsiTheme="majorHAnsi"/>
          <w:sz w:val="22"/>
          <w:szCs w:val="22"/>
        </w:rPr>
      </w:pPr>
      <w:r>
        <w:rPr>
          <w:rFonts w:asciiTheme="majorHAnsi" w:hAnsiTheme="majorHAnsi"/>
          <w:sz w:val="22"/>
          <w:szCs w:val="22"/>
        </w:rPr>
        <w:t>The selected offeror will be subject to funding agency approval before a subcontract can be awarded. Therefore, organizations are reminded that there may be delays for this process to be completed. In addition, should such approval not be given, this subcontract cannot be awarded.</w:t>
      </w:r>
    </w:p>
    <w:p w14:paraId="4DCA8237" w14:textId="77777777" w:rsidR="00492DF3" w:rsidRDefault="00492DF3" w:rsidP="00492DF3">
      <w:pPr>
        <w:rPr>
          <w:rFonts w:asciiTheme="majorHAnsi" w:hAnsiTheme="majorHAnsi"/>
          <w:sz w:val="22"/>
          <w:szCs w:val="22"/>
        </w:rPr>
      </w:pPr>
    </w:p>
    <w:p w14:paraId="6CF25ABC"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DISCLAIMER</w:t>
      </w:r>
    </w:p>
    <w:p w14:paraId="288FC793" w14:textId="77777777" w:rsidR="00492DF3" w:rsidRDefault="00492DF3" w:rsidP="00492DF3">
      <w:pPr>
        <w:rPr>
          <w:rFonts w:asciiTheme="majorHAnsi" w:hAnsiTheme="majorHAnsi"/>
          <w:sz w:val="22"/>
          <w:szCs w:val="22"/>
        </w:rPr>
      </w:pPr>
      <w:r>
        <w:rPr>
          <w:rFonts w:asciiTheme="majorHAnsi" w:hAnsiTheme="majorHAnsi"/>
          <w:sz w:val="22"/>
          <w:szCs w:val="22"/>
        </w:rPr>
        <w:t>This RFP represents only a definition of requirements. It is merely an invitation for submission of proposals and does not legally obligate FHI 360 to accept any of the submitted proposals in whole or in part, nor is FHI 360 obligated to select the lowest priced proposal. FHI 360 reserves the right to negotiate with any or all firms, but with respect to price, costs and/or scope of services. FHI 360 has no contractual obligations with any firms based upon issuance of this RFP. It is not an offer to contact. Only the execution of a written contract shall obligate FHI 360 in accordance with the terms and conditions contained in such contract.</w:t>
      </w:r>
    </w:p>
    <w:p w14:paraId="2EE80DD2" w14:textId="77777777" w:rsidR="00492DF3" w:rsidRDefault="00492DF3" w:rsidP="00492DF3">
      <w:pPr>
        <w:rPr>
          <w:rFonts w:asciiTheme="majorHAnsi" w:hAnsiTheme="majorHAnsi"/>
          <w:sz w:val="22"/>
          <w:szCs w:val="22"/>
        </w:rPr>
      </w:pPr>
    </w:p>
    <w:p w14:paraId="17670CB4"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REQUEST FOR PROPOSAL FIRM GUARANTEE</w:t>
      </w:r>
    </w:p>
    <w:p w14:paraId="675F1FF1" w14:textId="77777777" w:rsidR="00492DF3" w:rsidRDefault="00492DF3" w:rsidP="00492DF3">
      <w:pPr>
        <w:rPr>
          <w:rFonts w:asciiTheme="majorHAnsi" w:hAnsiTheme="majorHAnsi"/>
          <w:sz w:val="22"/>
          <w:szCs w:val="22"/>
        </w:rPr>
      </w:pPr>
      <w:r>
        <w:rPr>
          <w:rFonts w:asciiTheme="majorHAnsi" w:hAnsiTheme="majorHAnsi"/>
          <w:sz w:val="22"/>
          <w:szCs w:val="22"/>
        </w:rPr>
        <w:lastRenderedPageBreak/>
        <w:t>All information submitted in connection with this RFP will be valid for 90 (ninety) days from the RFP due date. This includes, but is not limited to, cost, pricing, terms and conditions, service levels, and all other information. If your firm is awarded the contract, all information in the RFP and negotiation process is contractually binding.</w:t>
      </w:r>
    </w:p>
    <w:p w14:paraId="4759567D" w14:textId="77777777" w:rsidR="00492DF3" w:rsidRDefault="00492DF3" w:rsidP="00492DF3">
      <w:pPr>
        <w:rPr>
          <w:rFonts w:asciiTheme="majorHAnsi" w:hAnsiTheme="majorHAnsi"/>
          <w:sz w:val="22"/>
          <w:szCs w:val="22"/>
        </w:rPr>
      </w:pPr>
    </w:p>
    <w:p w14:paraId="4957CF81"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OFFER VERIFICATION</w:t>
      </w:r>
    </w:p>
    <w:p w14:paraId="48C05663" w14:textId="77777777" w:rsidR="00492DF3" w:rsidRDefault="00492DF3" w:rsidP="00492DF3">
      <w:pPr>
        <w:rPr>
          <w:rFonts w:asciiTheme="majorHAnsi" w:hAnsiTheme="majorHAnsi"/>
          <w:sz w:val="22"/>
          <w:szCs w:val="22"/>
        </w:rPr>
      </w:pPr>
      <w:r>
        <w:rPr>
          <w:rFonts w:asciiTheme="majorHAnsi" w:hAnsiTheme="majorHAnsi"/>
          <w:sz w:val="22"/>
          <w:szCs w:val="22"/>
        </w:rPr>
        <w:t>FHI 360 may contact Offerors to confirm contact person, address, bid amount and that the bid was submitted for this solicitation.</w:t>
      </w:r>
    </w:p>
    <w:p w14:paraId="15BEFB98" w14:textId="77777777" w:rsidR="00492DF3" w:rsidRDefault="00492DF3" w:rsidP="00492DF3">
      <w:pPr>
        <w:rPr>
          <w:rFonts w:asciiTheme="majorHAnsi" w:hAnsiTheme="majorHAnsi"/>
          <w:sz w:val="22"/>
          <w:szCs w:val="22"/>
        </w:rPr>
      </w:pPr>
    </w:p>
    <w:p w14:paraId="5AC6B1B6"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FALSE STATEMENTS IN OFFER</w:t>
      </w:r>
    </w:p>
    <w:p w14:paraId="139C7580" w14:textId="77777777" w:rsidR="00492DF3" w:rsidRDefault="00492DF3" w:rsidP="00492DF3">
      <w:pPr>
        <w:rPr>
          <w:rFonts w:asciiTheme="majorHAnsi" w:hAnsiTheme="majorHAnsi"/>
          <w:sz w:val="22"/>
          <w:szCs w:val="22"/>
        </w:rPr>
      </w:pPr>
      <w:r>
        <w:rPr>
          <w:rFonts w:asciiTheme="majorHAnsi" w:hAnsiTheme="majorHAnsi"/>
          <w:sz w:val="22"/>
          <w:szCs w:val="22"/>
        </w:rPr>
        <w:t>Offerors must provide full, accurate and complete information as required by this solicitation and its attachments.</w:t>
      </w:r>
    </w:p>
    <w:p w14:paraId="745475EE" w14:textId="77777777" w:rsidR="00492DF3" w:rsidRDefault="00492DF3" w:rsidP="00492DF3">
      <w:pPr>
        <w:rPr>
          <w:rFonts w:asciiTheme="majorHAnsi" w:hAnsiTheme="majorHAnsi"/>
          <w:sz w:val="22"/>
          <w:szCs w:val="22"/>
        </w:rPr>
      </w:pPr>
    </w:p>
    <w:p w14:paraId="673D21C5"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CONFLICT OF INTEREST</w:t>
      </w:r>
    </w:p>
    <w:p w14:paraId="2F457B94" w14:textId="77777777" w:rsidR="00492DF3" w:rsidRDefault="00492DF3" w:rsidP="00492DF3">
      <w:pPr>
        <w:rPr>
          <w:rFonts w:asciiTheme="majorHAnsi" w:hAnsiTheme="majorHAnsi"/>
          <w:sz w:val="22"/>
          <w:szCs w:val="22"/>
        </w:rPr>
      </w:pPr>
      <w:r>
        <w:rPr>
          <w:rFonts w:asciiTheme="majorHAnsi" w:hAnsiTheme="majorHAnsi"/>
          <w:sz w:val="22"/>
          <w:szCs w:val="22"/>
        </w:rPr>
        <w:t>Offerors must provide disclosure of any past, present or future relationships with any parties associated with the issuance, review or management of this solicitation and anticipated award in or outside of Jordan.</w:t>
      </w:r>
    </w:p>
    <w:p w14:paraId="17A29DA8" w14:textId="77777777" w:rsidR="00492DF3" w:rsidRDefault="00492DF3" w:rsidP="00492DF3">
      <w:pPr>
        <w:rPr>
          <w:rFonts w:asciiTheme="majorHAnsi" w:hAnsiTheme="majorHAnsi"/>
          <w:sz w:val="22"/>
          <w:szCs w:val="22"/>
        </w:rPr>
      </w:pPr>
    </w:p>
    <w:p w14:paraId="5486F50C" w14:textId="77777777" w:rsidR="00492DF3" w:rsidRDefault="00492DF3" w:rsidP="00492DF3">
      <w:pPr>
        <w:rPr>
          <w:rFonts w:asciiTheme="majorHAnsi" w:hAnsiTheme="majorHAnsi"/>
          <w:sz w:val="22"/>
          <w:szCs w:val="22"/>
        </w:rPr>
      </w:pPr>
      <w:r>
        <w:rPr>
          <w:rFonts w:asciiTheme="majorHAnsi" w:hAnsiTheme="majorHAnsi"/>
          <w:sz w:val="22"/>
          <w:szCs w:val="22"/>
        </w:rPr>
        <w:t>Failure to provide full and open disclosure may result in FHI 360 having to reevaluate selection of a potential vendor.</w:t>
      </w:r>
    </w:p>
    <w:p w14:paraId="58739DFB" w14:textId="77777777" w:rsidR="00492DF3" w:rsidRDefault="00492DF3" w:rsidP="00492DF3">
      <w:pPr>
        <w:rPr>
          <w:rFonts w:asciiTheme="majorHAnsi" w:hAnsiTheme="majorHAnsi"/>
          <w:sz w:val="22"/>
          <w:szCs w:val="22"/>
        </w:rPr>
      </w:pPr>
    </w:p>
    <w:p w14:paraId="6680911B" w14:textId="77777777" w:rsidR="00492DF3" w:rsidRPr="008476F7" w:rsidRDefault="00492DF3" w:rsidP="00492DF3">
      <w:pPr>
        <w:numPr>
          <w:ilvl w:val="0"/>
          <w:numId w:val="58"/>
        </w:numPr>
        <w:ind w:left="360"/>
        <w:jc w:val="both"/>
        <w:rPr>
          <w:rFonts w:asciiTheme="majorHAnsi" w:eastAsia="Arial" w:hAnsiTheme="majorHAnsi" w:cs="Arial"/>
          <w:sz w:val="22"/>
          <w:szCs w:val="22"/>
        </w:rPr>
      </w:pPr>
      <w:r w:rsidRPr="008476F7">
        <w:rPr>
          <w:rFonts w:asciiTheme="majorHAnsi" w:eastAsia="Arial" w:hAnsiTheme="majorHAnsi" w:cs="Arial"/>
          <w:sz w:val="22"/>
          <w:szCs w:val="22"/>
        </w:rPr>
        <w:t>RESERVED RIGHTS</w:t>
      </w:r>
    </w:p>
    <w:p w14:paraId="6D4B9A5D" w14:textId="77777777" w:rsidR="00492DF3" w:rsidRDefault="00492DF3" w:rsidP="00492DF3">
      <w:pPr>
        <w:rPr>
          <w:rFonts w:asciiTheme="majorHAnsi" w:hAnsiTheme="majorHAnsi"/>
          <w:sz w:val="22"/>
          <w:szCs w:val="22"/>
        </w:rPr>
      </w:pPr>
      <w:r>
        <w:rPr>
          <w:rFonts w:asciiTheme="majorHAnsi" w:hAnsiTheme="majorHAnsi"/>
          <w:sz w:val="22"/>
          <w:szCs w:val="22"/>
        </w:rPr>
        <w:t>All RFP responses become the property of FHI 360, and FHI 360 reserves the right in its sole discretion to:</w:t>
      </w:r>
    </w:p>
    <w:p w14:paraId="086DCEA9" w14:textId="77777777" w:rsidR="00492DF3" w:rsidRDefault="00492DF3" w:rsidP="00492DF3">
      <w:pPr>
        <w:rPr>
          <w:rFonts w:asciiTheme="majorHAnsi" w:hAnsiTheme="majorHAnsi"/>
          <w:sz w:val="22"/>
          <w:szCs w:val="22"/>
        </w:rPr>
      </w:pPr>
    </w:p>
    <w:p w14:paraId="779DDA05"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To disqualify any offer based on offeror failure to follow solicitation instructions.</w:t>
      </w:r>
    </w:p>
    <w:p w14:paraId="7DC1ED98"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 xml:space="preserve">FHI 360 reserves the right to waive any deviations by vendors from the requirements of this solicitation that in FHI 360’s opinion </w:t>
      </w:r>
      <w:proofErr w:type="gramStart"/>
      <w:r>
        <w:rPr>
          <w:rFonts w:asciiTheme="majorHAnsi" w:hAnsiTheme="majorHAnsi"/>
          <w:sz w:val="22"/>
          <w:szCs w:val="22"/>
        </w:rPr>
        <w:t>are</w:t>
      </w:r>
      <w:proofErr w:type="gramEnd"/>
      <w:r>
        <w:rPr>
          <w:rFonts w:asciiTheme="majorHAnsi" w:hAnsiTheme="majorHAnsi"/>
          <w:sz w:val="22"/>
          <w:szCs w:val="22"/>
        </w:rPr>
        <w:t xml:space="preserve"> considered not to be material defects requiring rejection or disqualification, or where such a waiver will promote increased competition.</w:t>
      </w:r>
    </w:p>
    <w:p w14:paraId="13C4E31F"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Extend the time for submission of all RFP responses after notification to all vendors.</w:t>
      </w:r>
    </w:p>
    <w:p w14:paraId="0349DC54"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Terminate or modify the RFP process at any time and reissue the RFP to whomever FHI 360 deems appropriate.</w:t>
      </w:r>
    </w:p>
    <w:p w14:paraId="4396419B"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FHI 360 reserves the right to issue an award based on the initial evaluation of offerors without discussion.</w:t>
      </w:r>
    </w:p>
    <w:p w14:paraId="765FAEE6"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FHI 360 reserves the right to award only part of the activities in the solicitation or issue multiple awards based on solicitation activities.</w:t>
      </w:r>
    </w:p>
    <w:p w14:paraId="4FC5AB5C"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FHI 360 will not compensate offerors for preparation of their response to this RFP.</w:t>
      </w:r>
    </w:p>
    <w:p w14:paraId="6D4BC15C"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Issuing this RFP is not a guarantee that FHI 360 will award a subcontract.</w:t>
      </w:r>
    </w:p>
    <w:p w14:paraId="0E45D791" w14:textId="77777777" w:rsidR="00492DF3" w:rsidRDefault="00492DF3" w:rsidP="00492DF3">
      <w:pPr>
        <w:pStyle w:val="ListParagraph"/>
        <w:numPr>
          <w:ilvl w:val="0"/>
          <w:numId w:val="57"/>
        </w:numPr>
        <w:rPr>
          <w:rFonts w:asciiTheme="majorHAnsi" w:hAnsiTheme="majorHAnsi"/>
          <w:sz w:val="22"/>
          <w:szCs w:val="22"/>
        </w:rPr>
      </w:pPr>
      <w:r>
        <w:rPr>
          <w:rFonts w:asciiTheme="majorHAnsi" w:hAnsiTheme="majorHAnsi"/>
          <w:sz w:val="22"/>
          <w:szCs w:val="22"/>
        </w:rPr>
        <w:t>FHI 360 may choose to award a subcontract to more than one offeror for specific parts of the activities in the RFP.</w:t>
      </w:r>
    </w:p>
    <w:p w14:paraId="09D72126" w14:textId="77777777" w:rsidR="003F6DC7" w:rsidRDefault="003F6DC7" w:rsidP="002A4BEF">
      <w:pPr>
        <w:rPr>
          <w:rFonts w:asciiTheme="majorHAnsi" w:hAnsiTheme="majorHAnsi"/>
          <w:b/>
          <w:sz w:val="22"/>
          <w:szCs w:val="22"/>
        </w:rPr>
      </w:pPr>
    </w:p>
    <w:p w14:paraId="72AF68F3" w14:textId="77777777" w:rsidR="002A4BEF" w:rsidRPr="001860C6" w:rsidRDefault="002A4BEF" w:rsidP="002A4BEF">
      <w:pPr>
        <w:rPr>
          <w:rFonts w:asciiTheme="majorHAnsi" w:hAnsiTheme="majorHAnsi"/>
          <w:b/>
          <w:sz w:val="22"/>
          <w:szCs w:val="22"/>
        </w:rPr>
      </w:pPr>
      <w:r w:rsidRPr="001860C6">
        <w:rPr>
          <w:rFonts w:asciiTheme="majorHAnsi" w:hAnsiTheme="majorHAnsi"/>
          <w:b/>
          <w:sz w:val="22"/>
          <w:szCs w:val="22"/>
        </w:rPr>
        <w:t>ATTACHMENTS</w:t>
      </w:r>
    </w:p>
    <w:p w14:paraId="4E5A3939" w14:textId="77777777" w:rsidR="002A4BEF" w:rsidRPr="001860C6" w:rsidRDefault="002A4BEF" w:rsidP="002A4BEF">
      <w:pPr>
        <w:rPr>
          <w:rFonts w:asciiTheme="majorHAnsi" w:hAnsiTheme="majorHAnsi"/>
          <w:sz w:val="22"/>
          <w:szCs w:val="22"/>
        </w:rPr>
      </w:pPr>
      <w:r w:rsidRPr="001860C6">
        <w:rPr>
          <w:rFonts w:asciiTheme="majorHAnsi" w:hAnsiTheme="majorHAnsi"/>
          <w:sz w:val="22"/>
          <w:szCs w:val="22"/>
        </w:rPr>
        <w:t xml:space="preserve">Annex A – Budget Template </w:t>
      </w:r>
    </w:p>
    <w:p w14:paraId="76521ECA" w14:textId="77777777" w:rsidR="002A4BEF" w:rsidRPr="001860C6" w:rsidRDefault="002A4BEF" w:rsidP="002A4BEF">
      <w:pPr>
        <w:rPr>
          <w:rFonts w:asciiTheme="majorHAnsi" w:hAnsiTheme="majorHAnsi"/>
          <w:sz w:val="22"/>
          <w:szCs w:val="22"/>
        </w:rPr>
      </w:pPr>
      <w:r w:rsidRPr="001860C6">
        <w:rPr>
          <w:rFonts w:asciiTheme="majorHAnsi" w:hAnsiTheme="majorHAnsi"/>
          <w:sz w:val="22"/>
          <w:szCs w:val="22"/>
        </w:rPr>
        <w:t>Annex B – Budget Narrative Template</w:t>
      </w:r>
    </w:p>
    <w:p w14:paraId="4774187A" w14:textId="518C160F" w:rsidR="002A4BEF" w:rsidRPr="001860C6" w:rsidRDefault="002A4BEF" w:rsidP="002A4BEF">
      <w:pPr>
        <w:rPr>
          <w:rFonts w:asciiTheme="majorHAnsi" w:hAnsiTheme="majorHAnsi"/>
          <w:sz w:val="22"/>
          <w:szCs w:val="22"/>
        </w:rPr>
      </w:pPr>
      <w:r w:rsidRPr="001860C6">
        <w:rPr>
          <w:rFonts w:asciiTheme="majorHAnsi" w:hAnsiTheme="majorHAnsi"/>
          <w:sz w:val="22"/>
          <w:szCs w:val="22"/>
        </w:rPr>
        <w:t>Annex C – Biodata</w:t>
      </w:r>
      <w:r w:rsidR="00A12049" w:rsidRPr="001860C6">
        <w:rPr>
          <w:rFonts w:asciiTheme="majorHAnsi" w:hAnsiTheme="majorHAnsi"/>
          <w:sz w:val="22"/>
          <w:szCs w:val="22"/>
        </w:rPr>
        <w:t xml:space="preserve"> Form</w:t>
      </w:r>
    </w:p>
    <w:p w14:paraId="0D51035B" w14:textId="77777777" w:rsidR="00A12049" w:rsidRPr="008476F7" w:rsidRDefault="00A12049" w:rsidP="00A12049">
      <w:pPr>
        <w:rPr>
          <w:rFonts w:asciiTheme="majorHAnsi" w:hAnsiTheme="majorHAnsi"/>
          <w:sz w:val="22"/>
          <w:szCs w:val="22"/>
        </w:rPr>
      </w:pPr>
      <w:r w:rsidRPr="008476F7">
        <w:rPr>
          <w:rFonts w:asciiTheme="majorHAnsi" w:hAnsiTheme="majorHAnsi"/>
          <w:sz w:val="22"/>
          <w:szCs w:val="22"/>
        </w:rPr>
        <w:t>Annex D – Evidence of Responsibility and Independent Price Determination Form</w:t>
      </w:r>
    </w:p>
    <w:p w14:paraId="4E5E9311" w14:textId="77777777" w:rsidR="00A12049" w:rsidRPr="008476F7" w:rsidRDefault="00A12049" w:rsidP="00A12049">
      <w:pPr>
        <w:rPr>
          <w:rFonts w:asciiTheme="majorHAnsi" w:hAnsiTheme="majorHAnsi"/>
          <w:sz w:val="22"/>
          <w:szCs w:val="22"/>
        </w:rPr>
      </w:pPr>
      <w:r w:rsidRPr="008476F7">
        <w:rPr>
          <w:rFonts w:asciiTheme="majorHAnsi" w:hAnsiTheme="majorHAnsi"/>
          <w:sz w:val="22"/>
          <w:szCs w:val="22"/>
        </w:rPr>
        <w:t>Annex E – Past Performance Reference Form</w:t>
      </w:r>
    </w:p>
    <w:p w14:paraId="18F60534" w14:textId="38D02A16" w:rsidR="003F6DC7" w:rsidRDefault="003F6DC7" w:rsidP="00A12049">
      <w:pPr>
        <w:rPr>
          <w:rFonts w:asciiTheme="majorHAnsi" w:hAnsiTheme="majorHAnsi"/>
          <w:sz w:val="22"/>
          <w:szCs w:val="22"/>
        </w:rPr>
      </w:pPr>
      <w:r>
        <w:rPr>
          <w:rFonts w:asciiTheme="majorHAnsi" w:hAnsiTheme="majorHAnsi"/>
          <w:sz w:val="22"/>
          <w:szCs w:val="22"/>
        </w:rPr>
        <w:lastRenderedPageBreak/>
        <w:t xml:space="preserve">Annex F – Human Subjects Research (HSR) Determination Guidance </w:t>
      </w:r>
    </w:p>
    <w:p w14:paraId="1D3CD017" w14:textId="5D390E5A" w:rsidR="00A12049" w:rsidRDefault="00A12049" w:rsidP="00A12049">
      <w:pPr>
        <w:rPr>
          <w:rFonts w:asciiTheme="majorHAnsi" w:hAnsiTheme="majorHAnsi"/>
          <w:sz w:val="22"/>
          <w:szCs w:val="22"/>
        </w:rPr>
      </w:pPr>
      <w:r w:rsidRPr="008476F7">
        <w:rPr>
          <w:rFonts w:asciiTheme="majorHAnsi" w:hAnsiTheme="majorHAnsi"/>
          <w:sz w:val="22"/>
          <w:szCs w:val="22"/>
        </w:rPr>
        <w:t xml:space="preserve">Annex </w:t>
      </w:r>
      <w:r w:rsidR="003F6DC7">
        <w:rPr>
          <w:rFonts w:asciiTheme="majorHAnsi" w:hAnsiTheme="majorHAnsi"/>
          <w:sz w:val="22"/>
          <w:szCs w:val="22"/>
        </w:rPr>
        <w:t>G</w:t>
      </w:r>
      <w:r w:rsidR="003F6DC7" w:rsidRPr="008476F7">
        <w:rPr>
          <w:rFonts w:asciiTheme="majorHAnsi" w:hAnsiTheme="majorHAnsi"/>
          <w:sz w:val="22"/>
          <w:szCs w:val="22"/>
        </w:rPr>
        <w:t xml:space="preserve"> </w:t>
      </w:r>
      <w:r w:rsidRPr="008476F7">
        <w:rPr>
          <w:rFonts w:asciiTheme="majorHAnsi" w:hAnsiTheme="majorHAnsi"/>
          <w:sz w:val="22"/>
          <w:szCs w:val="22"/>
        </w:rPr>
        <w:t>– Subcontract Terms and Conditions</w:t>
      </w:r>
    </w:p>
    <w:p w14:paraId="19515618" w14:textId="77777777" w:rsidR="00492DF3" w:rsidRDefault="00492DF3" w:rsidP="002A4BEF">
      <w:pPr>
        <w:rPr>
          <w:rFonts w:asciiTheme="majorHAnsi" w:hAnsiTheme="majorHAnsi"/>
          <w:b/>
          <w:sz w:val="22"/>
          <w:szCs w:val="22"/>
        </w:rPr>
      </w:pPr>
    </w:p>
    <w:p w14:paraId="291D61D3" w14:textId="77777777" w:rsidR="002A4BEF" w:rsidRPr="001A4088" w:rsidRDefault="002A4BEF" w:rsidP="002A4BEF">
      <w:pPr>
        <w:rPr>
          <w:rFonts w:asciiTheme="majorHAnsi" w:hAnsiTheme="majorHAnsi" w:cstheme="majorHAnsi"/>
          <w:sz w:val="22"/>
          <w:szCs w:val="22"/>
        </w:rPr>
      </w:pPr>
      <w:r w:rsidRPr="00897957">
        <w:rPr>
          <w:rFonts w:asciiTheme="majorHAnsi" w:hAnsiTheme="majorHAnsi"/>
          <w:b/>
          <w:sz w:val="22"/>
          <w:szCs w:val="22"/>
        </w:rPr>
        <w:t>[END OF RFP]</w:t>
      </w:r>
    </w:p>
    <w:sectPr w:rsidR="002A4BEF" w:rsidRPr="001A4088" w:rsidSect="00731A5A">
      <w:head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7CAE" w14:textId="77777777" w:rsidR="0000717A" w:rsidRDefault="0000717A">
      <w:r>
        <w:separator/>
      </w:r>
    </w:p>
  </w:endnote>
  <w:endnote w:type="continuationSeparator" w:id="0">
    <w:p w14:paraId="74BA06B2" w14:textId="77777777" w:rsidR="0000717A" w:rsidRDefault="0000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6769E" w14:textId="477C0DA1" w:rsidR="004206F7" w:rsidRPr="00FB69EA" w:rsidRDefault="004206F7" w:rsidP="00185A34">
    <w:pPr>
      <w:pStyle w:val="Footer"/>
      <w:pBdr>
        <w:top w:val="single" w:sz="4" w:space="1" w:color="000000"/>
      </w:pBdr>
      <w:tabs>
        <w:tab w:val="clear" w:pos="4320"/>
        <w:tab w:val="clear" w:pos="8640"/>
        <w:tab w:val="center" w:pos="13770"/>
      </w:tabs>
      <w:ind w:right="-21"/>
      <w:jc w:val="center"/>
      <w:rPr>
        <w:rFonts w:asciiTheme="minorBidi" w:hAnsiTheme="minorBidi" w:cstheme="minorBidi"/>
        <w:b/>
        <w:bCs/>
        <w:i/>
        <w:iCs/>
        <w:sz w:val="16"/>
        <w:szCs w:val="16"/>
      </w:rPr>
    </w:pPr>
    <w:r>
      <w:rPr>
        <w:rStyle w:val="PageNumber"/>
        <w:rFonts w:asciiTheme="minorBidi" w:hAnsiTheme="minorBidi" w:cstheme="minorBidi"/>
        <w:b/>
        <w:bCs/>
        <w:i/>
        <w:iCs/>
        <w:sz w:val="16"/>
        <w:szCs w:val="16"/>
      </w:rPr>
      <w:t xml:space="preserve"> Page </w:t>
    </w:r>
    <w:r w:rsidRPr="00FB69EA">
      <w:rPr>
        <w:rStyle w:val="PageNumber"/>
        <w:rFonts w:asciiTheme="minorBidi" w:hAnsiTheme="minorBidi" w:cstheme="minorBidi"/>
        <w:b/>
        <w:bCs/>
        <w:i/>
        <w:iCs/>
        <w:sz w:val="16"/>
        <w:szCs w:val="16"/>
      </w:rPr>
      <w:fldChar w:fldCharType="begin"/>
    </w:r>
    <w:r w:rsidRPr="00FB69EA">
      <w:rPr>
        <w:rStyle w:val="PageNumber"/>
        <w:rFonts w:asciiTheme="minorBidi" w:hAnsiTheme="minorBidi" w:cstheme="minorBidi"/>
        <w:b/>
        <w:bCs/>
        <w:i/>
        <w:iCs/>
        <w:sz w:val="16"/>
        <w:szCs w:val="16"/>
      </w:rPr>
      <w:instrText xml:space="preserve"> PAGE </w:instrText>
    </w:r>
    <w:r w:rsidRPr="00FB69EA">
      <w:rPr>
        <w:rStyle w:val="PageNumber"/>
        <w:rFonts w:asciiTheme="minorBidi" w:hAnsiTheme="minorBidi" w:cstheme="minorBidi"/>
        <w:b/>
        <w:bCs/>
        <w:i/>
        <w:iCs/>
        <w:sz w:val="16"/>
        <w:szCs w:val="16"/>
      </w:rPr>
      <w:fldChar w:fldCharType="separate"/>
    </w:r>
    <w:r w:rsidR="00D31E3E">
      <w:rPr>
        <w:rStyle w:val="PageNumber"/>
        <w:rFonts w:asciiTheme="minorBidi" w:hAnsiTheme="minorBidi" w:cstheme="minorBidi"/>
        <w:b/>
        <w:bCs/>
        <w:i/>
        <w:iCs/>
        <w:noProof/>
        <w:sz w:val="16"/>
        <w:szCs w:val="16"/>
      </w:rPr>
      <w:t>12</w:t>
    </w:r>
    <w:r w:rsidRPr="00FB69EA">
      <w:rPr>
        <w:rStyle w:val="PageNumber"/>
        <w:rFonts w:asciiTheme="minorBidi" w:hAnsiTheme="minorBidi" w:cstheme="minorBidi"/>
        <w:b/>
        <w:bCs/>
        <w:i/>
        <w:iCs/>
        <w:sz w:val="16"/>
        <w:szCs w:val="16"/>
      </w:rPr>
      <w:fldChar w:fldCharType="end"/>
    </w:r>
    <w:r w:rsidRPr="00FB69EA">
      <w:rPr>
        <w:rStyle w:val="PageNumber"/>
        <w:rFonts w:asciiTheme="minorBidi" w:hAnsiTheme="minorBidi" w:cstheme="minorBidi"/>
        <w:b/>
        <w:bCs/>
        <w:i/>
        <w:iCs/>
        <w:sz w:val="16"/>
        <w:szCs w:val="16"/>
      </w:rPr>
      <w:t xml:space="preserve"> of </w:t>
    </w:r>
    <w:r w:rsidRPr="00FB69EA">
      <w:rPr>
        <w:rStyle w:val="PageNumber"/>
        <w:rFonts w:asciiTheme="minorBidi" w:hAnsiTheme="minorBidi" w:cstheme="minorBidi"/>
        <w:b/>
        <w:bCs/>
        <w:i/>
        <w:iCs/>
        <w:sz w:val="16"/>
        <w:szCs w:val="16"/>
      </w:rPr>
      <w:fldChar w:fldCharType="begin"/>
    </w:r>
    <w:r w:rsidRPr="00FB69EA">
      <w:rPr>
        <w:rStyle w:val="PageNumber"/>
        <w:rFonts w:asciiTheme="minorBidi" w:hAnsiTheme="minorBidi" w:cstheme="minorBidi"/>
        <w:b/>
        <w:bCs/>
        <w:i/>
        <w:iCs/>
        <w:sz w:val="16"/>
        <w:szCs w:val="16"/>
      </w:rPr>
      <w:instrText xml:space="preserve"> NUMPAGES </w:instrText>
    </w:r>
    <w:r w:rsidRPr="00FB69EA">
      <w:rPr>
        <w:rStyle w:val="PageNumber"/>
        <w:rFonts w:asciiTheme="minorBidi" w:hAnsiTheme="minorBidi" w:cstheme="minorBidi"/>
        <w:b/>
        <w:bCs/>
        <w:i/>
        <w:iCs/>
        <w:sz w:val="16"/>
        <w:szCs w:val="16"/>
      </w:rPr>
      <w:fldChar w:fldCharType="separate"/>
    </w:r>
    <w:r w:rsidR="00D31E3E">
      <w:rPr>
        <w:rStyle w:val="PageNumber"/>
        <w:rFonts w:asciiTheme="minorBidi" w:hAnsiTheme="minorBidi" w:cstheme="minorBidi"/>
        <w:b/>
        <w:bCs/>
        <w:i/>
        <w:iCs/>
        <w:noProof/>
        <w:sz w:val="16"/>
        <w:szCs w:val="16"/>
      </w:rPr>
      <w:t>13</w:t>
    </w:r>
    <w:r w:rsidRPr="00FB69EA">
      <w:rPr>
        <w:rStyle w:val="PageNumber"/>
        <w:rFonts w:asciiTheme="minorBidi" w:hAnsiTheme="minorBidi" w:cstheme="minorBidi"/>
        <w:b/>
        <w:bCs/>
        <w:i/>
        <w:iCs/>
        <w:sz w:val="16"/>
        <w:szCs w:val="16"/>
      </w:rPr>
      <w:fldChar w:fldCharType="end"/>
    </w:r>
    <w:r>
      <w:rPr>
        <w:rStyle w:val="PageNumber"/>
        <w:rFonts w:asciiTheme="minorBidi" w:hAnsiTheme="minorBidi" w:cstheme="minorBidi"/>
        <w:b/>
        <w:bCs/>
        <w:i/>
        <w:iCs/>
        <w:sz w:val="16"/>
        <w:szCs w:val="16"/>
      </w:rPr>
      <w:t xml:space="preserve">        </w:t>
    </w:r>
    <w:r w:rsidRPr="0042579A">
      <w:rPr>
        <w:rStyle w:val="PageNumber"/>
        <w:rFonts w:asciiTheme="minorBidi" w:hAnsiTheme="minorBidi" w:cstheme="minorBidi"/>
        <w:b/>
        <w:bCs/>
        <w:i/>
        <w:iCs/>
        <w:sz w:val="16"/>
        <w:szCs w:val="16"/>
      </w:rPr>
      <w:t xml:space="preserve">RFP – </w:t>
    </w:r>
    <w:r w:rsidR="0056268F">
      <w:rPr>
        <w:rStyle w:val="PageNumber"/>
        <w:rFonts w:asciiTheme="minorBidi" w:hAnsiTheme="minorBidi" w:cstheme="minorBidi"/>
        <w:b/>
        <w:bCs/>
        <w:i/>
        <w:iCs/>
        <w:sz w:val="16"/>
        <w:szCs w:val="16"/>
      </w:rPr>
      <w:t>MFI Benefits Survey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7F08" w14:textId="738196A9" w:rsidR="004206F7" w:rsidRPr="001D428B" w:rsidRDefault="004206F7" w:rsidP="001A4088">
    <w:pPr>
      <w:pStyle w:val="Footer"/>
      <w:pBdr>
        <w:top w:val="single" w:sz="4" w:space="1" w:color="000000"/>
      </w:pBdr>
      <w:jc w:val="right"/>
      <w:rPr>
        <w:rFonts w:ascii="Arial" w:hAnsi="Arial" w:cs="Arial"/>
        <w:sz w:val="20"/>
        <w:szCs w:val="20"/>
      </w:rPr>
    </w:pPr>
    <w:r w:rsidRPr="001D428B">
      <w:rPr>
        <w:rStyle w:val="PageNumber"/>
        <w:rFonts w:ascii="Arial" w:hAnsi="Arial" w:cs="Arial"/>
        <w:sz w:val="20"/>
        <w:szCs w:val="20"/>
      </w:rPr>
      <w:fldChar w:fldCharType="begin"/>
    </w:r>
    <w:r w:rsidRPr="001D428B">
      <w:rPr>
        <w:rStyle w:val="PageNumber"/>
        <w:rFonts w:ascii="Arial" w:hAnsi="Arial" w:cs="Arial"/>
        <w:sz w:val="20"/>
        <w:szCs w:val="20"/>
      </w:rPr>
      <w:instrText xml:space="preserve"> PAGE </w:instrText>
    </w:r>
    <w:r w:rsidRPr="001D428B">
      <w:rPr>
        <w:rStyle w:val="PageNumber"/>
        <w:rFonts w:ascii="Arial" w:hAnsi="Arial" w:cs="Arial"/>
        <w:sz w:val="20"/>
        <w:szCs w:val="20"/>
      </w:rPr>
      <w:fldChar w:fldCharType="separate"/>
    </w:r>
    <w:r>
      <w:rPr>
        <w:rStyle w:val="PageNumber"/>
        <w:rFonts w:ascii="Arial" w:hAnsi="Arial" w:cs="Arial"/>
        <w:noProof/>
        <w:sz w:val="20"/>
        <w:szCs w:val="20"/>
      </w:rPr>
      <w:t>6</w:t>
    </w:r>
    <w:r w:rsidRPr="001D428B">
      <w:rPr>
        <w:rStyle w:val="PageNumber"/>
        <w:rFonts w:ascii="Arial" w:hAnsi="Arial" w:cs="Arial"/>
        <w:sz w:val="20"/>
        <w:szCs w:val="20"/>
      </w:rPr>
      <w:fldChar w:fldCharType="end"/>
    </w:r>
    <w:r w:rsidRPr="001D428B">
      <w:rPr>
        <w:rStyle w:val="PageNumber"/>
        <w:rFonts w:ascii="Arial" w:hAnsi="Arial" w:cs="Arial"/>
        <w:sz w:val="20"/>
        <w:szCs w:val="20"/>
      </w:rPr>
      <w:t xml:space="preserve"> of </w:t>
    </w:r>
    <w:r w:rsidRPr="001D428B">
      <w:rPr>
        <w:rStyle w:val="PageNumber"/>
        <w:rFonts w:ascii="Arial" w:hAnsi="Arial" w:cs="Arial"/>
        <w:sz w:val="20"/>
        <w:szCs w:val="20"/>
      </w:rPr>
      <w:fldChar w:fldCharType="begin"/>
    </w:r>
    <w:r w:rsidRPr="001D428B">
      <w:rPr>
        <w:rStyle w:val="PageNumber"/>
        <w:rFonts w:ascii="Arial" w:hAnsi="Arial" w:cs="Arial"/>
        <w:sz w:val="20"/>
        <w:szCs w:val="20"/>
      </w:rPr>
      <w:instrText xml:space="preserve"> NUMPAGES </w:instrText>
    </w:r>
    <w:r w:rsidRPr="001D428B">
      <w:rPr>
        <w:rStyle w:val="PageNumber"/>
        <w:rFonts w:ascii="Arial" w:hAnsi="Arial" w:cs="Arial"/>
        <w:sz w:val="20"/>
        <w:szCs w:val="20"/>
      </w:rPr>
      <w:fldChar w:fldCharType="separate"/>
    </w:r>
    <w:r w:rsidR="00731A5A">
      <w:rPr>
        <w:rStyle w:val="PageNumber"/>
        <w:rFonts w:ascii="Arial" w:hAnsi="Arial" w:cs="Arial"/>
        <w:noProof/>
        <w:sz w:val="20"/>
        <w:szCs w:val="20"/>
      </w:rPr>
      <w:t>13</w:t>
    </w:r>
    <w:r w:rsidRPr="001D428B">
      <w:rPr>
        <w:rStyle w:val="PageNumber"/>
        <w:rFonts w:ascii="Arial" w:hAnsi="Arial" w:cs="Arial"/>
        <w:sz w:val="20"/>
        <w:szCs w:val="20"/>
      </w:rPr>
      <w:fldChar w:fldCharType="end"/>
    </w:r>
  </w:p>
  <w:p w14:paraId="34DB02DD" w14:textId="77777777" w:rsidR="004206F7" w:rsidRDefault="004206F7" w:rsidP="001A40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3750B" w14:textId="77777777" w:rsidR="0000717A" w:rsidRDefault="0000717A">
      <w:r>
        <w:separator/>
      </w:r>
    </w:p>
  </w:footnote>
  <w:footnote w:type="continuationSeparator" w:id="0">
    <w:p w14:paraId="206E8402" w14:textId="77777777" w:rsidR="0000717A" w:rsidRDefault="0000717A">
      <w:r>
        <w:continuationSeparator/>
      </w:r>
    </w:p>
  </w:footnote>
  <w:footnote w:id="1">
    <w:p w14:paraId="60907445" w14:textId="3F54E1D8" w:rsidR="00B02588" w:rsidRDefault="00B02588">
      <w:pPr>
        <w:pStyle w:val="FootnoteText"/>
      </w:pPr>
      <w:r>
        <w:rPr>
          <w:rStyle w:val="FootnoteReference"/>
        </w:rPr>
        <w:footnoteRef/>
      </w:r>
      <w:r w:rsidRPr="00B02588">
        <w:rPr>
          <w:rFonts w:ascii="Arial" w:hAnsi="Arial" w:cs="Arial"/>
          <w:sz w:val="18"/>
          <w:szCs w:val="18"/>
        </w:rPr>
        <w:t xml:space="preserve"> For USAID’s list of developing countries, please see </w:t>
      </w:r>
      <w:hyperlink r:id="rId1" w:history="1">
        <w:r w:rsidRPr="00B02588">
          <w:rPr>
            <w:rStyle w:val="Hyperlink"/>
            <w:rFonts w:ascii="Arial" w:hAnsi="Arial" w:cs="Arial"/>
            <w:sz w:val="18"/>
            <w:szCs w:val="18"/>
          </w:rPr>
          <w:t>http://www.usaid.gov/sites/default/files/documents/1876/310maa.pdf</w:t>
        </w:r>
      </w:hyperlink>
    </w:p>
  </w:footnote>
  <w:footnote w:id="2">
    <w:p w14:paraId="25F46862" w14:textId="1A6008B5" w:rsidR="005E7DDC" w:rsidRDefault="005E7DDC">
      <w:pPr>
        <w:pStyle w:val="FootnoteText"/>
      </w:pPr>
      <w:r>
        <w:rPr>
          <w:rStyle w:val="FootnoteReference"/>
        </w:rPr>
        <w:footnoteRef/>
      </w:r>
      <w:r>
        <w:t xml:space="preserve"> </w:t>
      </w:r>
      <w:r w:rsidRPr="00B02588">
        <w:rPr>
          <w:rFonts w:ascii="Arial" w:hAnsi="Arial" w:cs="Arial"/>
          <w:sz w:val="18"/>
          <w:szCs w:val="18"/>
        </w:rPr>
        <w:t xml:space="preserve">For USAID’s list of developing countries, please see </w:t>
      </w:r>
      <w:hyperlink r:id="rId2" w:history="1">
        <w:r w:rsidRPr="00B02588">
          <w:rPr>
            <w:rStyle w:val="Hyperlink"/>
            <w:rFonts w:ascii="Arial" w:hAnsi="Arial" w:cs="Arial"/>
            <w:sz w:val="18"/>
            <w:szCs w:val="18"/>
          </w:rPr>
          <w:t>http://www.usaid.gov/sites/default/files/documents/1876/310maa.pdf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950B7" w14:textId="77777777" w:rsidR="004206F7" w:rsidRDefault="004206F7">
    <w:pPr>
      <w:pStyle w:val="Header"/>
    </w:pPr>
    <w:r>
      <w:rPr>
        <w:noProof/>
      </w:rPr>
      <mc:AlternateContent>
        <mc:Choice Requires="wps">
          <w:drawing>
            <wp:anchor distT="0" distB="0" distL="114300" distR="114300" simplePos="0" relativeHeight="251661312" behindDoc="0" locked="0" layoutInCell="1" allowOverlap="1" wp14:anchorId="329FB8E0" wp14:editId="348434AE">
              <wp:simplePos x="0" y="0"/>
              <wp:positionH relativeFrom="column">
                <wp:posOffset>0</wp:posOffset>
              </wp:positionH>
              <wp:positionV relativeFrom="paragraph">
                <wp:posOffset>0</wp:posOffset>
              </wp:positionV>
              <wp:extent cx="7407275" cy="673100"/>
              <wp:effectExtent l="0" t="0" r="3175" b="3175"/>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407275" cy="6731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A85B77" id="_x0000_t202" coordsize="21600,21600" o:spt="202" path="m,l,21600r21600,l21600,xe">
              <v:stroke joinstyle="miter"/>
              <v:path gradientshapeok="t" o:connecttype="rect"/>
            </v:shapetype>
            <v:shape id="WordArt 9" o:spid="_x0000_s1026" type="#_x0000_t202" style="position:absolute;margin-left:0;margin-top:0;width:583.2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hR+QEAAM4DAAAOAAAAZHJzL2Uyb0RvYy54bWysU8Fy0zAQvTPDP2h0J7ZT2oAnTie0lEuB&#10;zjSdnjeSHBssrZCU2Pl7VrITOvTGkIMmklZv33v7vLwedMcOyvkWTcWLWc6ZMgJla3YVf9rcvfvA&#10;mQ9gJHRoVMWPyvPr1ds3y96Wao4NdlI5RiDGl72teBOCLbPMi0Zp8DO0ytBljU5DoK3bZdJBT+i6&#10;y+Z5fpX16KR1KJT3dHo7XvJVwq9rJcL3uvYqsK7ixC2k1aV1G9dstYRy58A2rZhowD+w0NAaanqG&#10;uoUAbO/aV1C6FQ491mEmUGdY161QSQOpKfK/1Dw2YFXSQuZ4e7bJ/z9Y8e3w4FgrK37BmQFNI3om&#10;R9cusI/RnN76kmoeLVWF4RMONOQk1Nt7FD89M3jTgNmptXPYNwokkSsIajpOEjZHS7jpdKOG8Fm2&#10;NIciwmcv8MdmPnba9l9R0hPYB0zdhtrpaC8ZxogCTfJ4nh4hMkGHi/f5Yr645EzQ3dXiosjTeDMo&#10;T6+t8+GLQs3in4o7SkdCh8O9D5ENlKeSiVpkM/LaojwSs56iUnH/aw9Okcq9vkFKFkmrHerJubiP&#10;ZCPWZngGZ6eGgag+dKeopK4pM3JyHuQPAtIdJfAAHbvM6ZdcgnIqnhiOqPGtt2vy6K5N9KOZI8+J&#10;PoUmqZoCHlP5cp+q/nyGq98AAAD//wMAUEsDBBQABgAIAAAAIQCJRr2J2QAAAAYBAAAPAAAAZHJz&#10;L2Rvd25yZXYueG1sTI9PT8MwDMXvSHyHyEjcWFKkVag0nSb+SBy4MLq715i2onGqxlu7b0/GBS7W&#10;s5713s/lZvGDOtEU+8AWspUBRdwE13Nrof58vXsAFQXZ4RCYLJwpwqa6viqxcGHmDzrtpFUphGOB&#10;FjqRsdA6Nh15jKswEifvK0weJa1Tq92Ecwr3g743Jtcee04NHY701FHzvTt6CyJum53rFx/f9sv7&#10;89yZZo21tbc3y/YRlNAif8dwwU/oUCWmQziyi2qwkB6R33nxsjxfgzokZXIDuir1f/zqBwAA//8D&#10;AFBLAQItABQABgAIAAAAIQC2gziS/gAAAOEBAAATAAAAAAAAAAAAAAAAAAAAAABbQ29udGVudF9U&#10;eXBlc10ueG1sUEsBAi0AFAAGAAgAAAAhADj9If/WAAAAlAEAAAsAAAAAAAAAAAAAAAAALwEAAF9y&#10;ZWxzLy5yZWxzUEsBAi0AFAAGAAgAAAAhADxYmFH5AQAAzgMAAA4AAAAAAAAAAAAAAAAALgIAAGRy&#10;cy9lMm9Eb2MueG1sUEsBAi0AFAAGAAgAAAAhAIlGvYnZAAAABgEAAA8AAAAAAAAAAAAAAAAAUwQA&#10;AGRycy9kb3ducmV2LnhtbFBLBQYAAAAABAAEAPMAAABZBQ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FBD8" w14:textId="77777777" w:rsidR="004206F7" w:rsidRDefault="004206F7" w:rsidP="001A4088">
    <w:pPr>
      <w:pStyle w:val="Header"/>
      <w:jc w:val="center"/>
    </w:pPr>
    <w:r>
      <w:rPr>
        <w:noProof/>
      </w:rPr>
      <mc:AlternateContent>
        <mc:Choice Requires="wps">
          <w:drawing>
            <wp:anchor distT="0" distB="0" distL="114300" distR="114300" simplePos="0" relativeHeight="251660288" behindDoc="0" locked="0" layoutInCell="1" allowOverlap="1" wp14:anchorId="4EE5BFBE" wp14:editId="5EF9AF44">
              <wp:simplePos x="0" y="0"/>
              <wp:positionH relativeFrom="column">
                <wp:posOffset>0</wp:posOffset>
              </wp:positionH>
              <wp:positionV relativeFrom="paragraph">
                <wp:posOffset>0</wp:posOffset>
              </wp:positionV>
              <wp:extent cx="7407275" cy="673100"/>
              <wp:effectExtent l="0" t="0" r="3175" b="3175"/>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407275" cy="6731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F407A0" id="_x0000_t202" coordsize="21600,21600" o:spt="202" path="m,l,21600r21600,l21600,xe">
              <v:stroke joinstyle="miter"/>
              <v:path gradientshapeok="t" o:connecttype="rect"/>
            </v:shapetype>
            <v:shape id="WordArt 8" o:spid="_x0000_s1026" type="#_x0000_t202" style="position:absolute;margin-left:0;margin-top:0;width:583.25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o2+QEAAM4DAAAOAAAAZHJzL2Uyb0RvYy54bWysU0Fu2zAQvBfoHwjea0luEweC5cBNml7S&#10;JkBc5LwmKUutyGVJ2pJ/3yUlu0FzC+oDYZLL2ZnZ0fJ60B07KOdbNBUvZjlnygiUrdlV/Mfm7sMV&#10;Zz6AkdChURU/Ks+vV+/fLXtbqjk22EnlGIEYX/a24k0ItswyLxqlwc/QKkOXNToNgbZul0kHPaHr&#10;Lpvn+WXWo5PWoVDe0+nteMlXCb+ulQgPde1VYF3FiVtIq0vrNq7ZagnlzoFtWjHRgDew0NAaanqG&#10;uoUAbO/aV1C6FQ491mEmUGdY161QSQOpKfJ/1Dw1YFXSQuZ4e7bJ/z9Y8f3w6FgrKz7nzICmET2T&#10;o2sX2FU0p7e+pJonS1Vh+IwDDTkJ9fYexS/PDN40YHZq7Rz2jQJJ5AqCmo6ThM3REm463aghfJEt&#10;zaGI8NkL/LGZj522/TeU9AT2AVO3oXY62kuGMaJAkzyep0eITNDh4lO+mC8uOBN0d7n4WORpvBmU&#10;p9fW+fBVoWbxT8UdpSOhw+Heh8gGylPJRC2yGXltUR6JWU9Rqbj/vQenSOVe3yAli6TVDvXkXNxH&#10;shFrMzyDs1PDQFQfu1NUUteUGTk5D/InAemOEniAjl3k9EsuQTkVTwxH1PjW2zV5dNcm+tHMkedE&#10;n0KTVE0Bj6l8uU9Vfz/D1R8AAAD//wMAUEsDBBQABgAIAAAAIQCJRr2J2QAAAAYBAAAPAAAAZHJz&#10;L2Rvd25yZXYueG1sTI9PT8MwDMXvSHyHyEjcWFKkVag0nSb+SBy4MLq715i2onGqxlu7b0/GBS7W&#10;s5713s/lZvGDOtEU+8AWspUBRdwE13Nrof58vXsAFQXZ4RCYLJwpwqa6viqxcGHmDzrtpFUphGOB&#10;FjqRsdA6Nh15jKswEifvK0weJa1Tq92Ecwr3g743Jtcee04NHY701FHzvTt6CyJum53rFx/f9sv7&#10;89yZZo21tbc3y/YRlNAif8dwwU/oUCWmQziyi2qwkB6R33nxsjxfgzokZXIDuir1f/zqBwAA//8D&#10;AFBLAQItABQABgAIAAAAIQC2gziS/gAAAOEBAAATAAAAAAAAAAAAAAAAAAAAAABbQ29udGVudF9U&#10;eXBlc10ueG1sUEsBAi0AFAAGAAgAAAAhADj9If/WAAAAlAEAAAsAAAAAAAAAAAAAAAAALwEAAF9y&#10;ZWxzLy5yZWxzUEsBAi0AFAAGAAgAAAAhAFjEWjb5AQAAzgMAAA4AAAAAAAAAAAAAAAAALgIAAGRy&#10;cy9lMm9Eb2MueG1sUEsBAi0AFAAGAAgAAAAhAIlGvYnZAAAABgEAAA8AAAAAAAAAAAAAAAAAUwQA&#10;AGRycy9kb3ducmV2LnhtbFBLBQYAAAAABAAEAPMAAABZBQAAAAA=&#10;" filled="f" stroked="f">
              <o:lock v:ext="edit" text="t" shapetype="t"/>
            </v:shape>
          </w:pict>
        </mc:Fallback>
      </mc:AlternateContent>
    </w:r>
    <w:r>
      <w:rPr>
        <w:noProof/>
      </w:rPr>
      <w:drawing>
        <wp:inline distT="0" distB="0" distL="0" distR="0" wp14:anchorId="2BC5BC57" wp14:editId="5BD71A03">
          <wp:extent cx="2286000" cy="478155"/>
          <wp:effectExtent l="19050" t="0" r="0" b="0"/>
          <wp:docPr id="6"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cNvPicPr>
                    <a:picLocks noChangeAspect="1" noChangeArrowheads="1"/>
                  </pic:cNvPicPr>
                </pic:nvPicPr>
                <pic:blipFill>
                  <a:blip r:embed="rId1"/>
                  <a:srcRect/>
                  <a:stretch>
                    <a:fillRect/>
                  </a:stretch>
                </pic:blipFill>
                <pic:spPr bwMode="auto">
                  <a:xfrm>
                    <a:off x="0" y="0"/>
                    <a:ext cx="2286000" cy="4781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6A2"/>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235EC"/>
    <w:multiLevelType w:val="hybridMultilevel"/>
    <w:tmpl w:val="CAF4A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F42F7"/>
    <w:multiLevelType w:val="hybridMultilevel"/>
    <w:tmpl w:val="79C85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742"/>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395F"/>
    <w:multiLevelType w:val="hybridMultilevel"/>
    <w:tmpl w:val="5110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54951"/>
    <w:multiLevelType w:val="hybridMultilevel"/>
    <w:tmpl w:val="F12A8B1E"/>
    <w:lvl w:ilvl="0" w:tplc="1646C5CC">
      <w:start w:val="1"/>
      <w:numFmt w:val="upperRoman"/>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BC78A1"/>
    <w:multiLevelType w:val="hybridMultilevel"/>
    <w:tmpl w:val="3404D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41A7"/>
    <w:multiLevelType w:val="hybridMultilevel"/>
    <w:tmpl w:val="4866C55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38A53DE"/>
    <w:multiLevelType w:val="hybridMultilevel"/>
    <w:tmpl w:val="2C3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A2B50"/>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E33D2"/>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E2AC8"/>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87719"/>
    <w:multiLevelType w:val="hybridMultilevel"/>
    <w:tmpl w:val="AAB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12A55"/>
    <w:multiLevelType w:val="hybridMultilevel"/>
    <w:tmpl w:val="D980A6AE"/>
    <w:lvl w:ilvl="0" w:tplc="C214EB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BA4EF6C">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96942"/>
    <w:multiLevelType w:val="hybridMultilevel"/>
    <w:tmpl w:val="D272F8B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8B613D"/>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53E7F"/>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ACE"/>
    <w:multiLevelType w:val="hybridMultilevel"/>
    <w:tmpl w:val="A13AA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861D8"/>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978F7"/>
    <w:multiLevelType w:val="hybridMultilevel"/>
    <w:tmpl w:val="ACBC3D70"/>
    <w:lvl w:ilvl="0" w:tplc="713A359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C7974"/>
    <w:multiLevelType w:val="hybridMultilevel"/>
    <w:tmpl w:val="29FAAB4C"/>
    <w:lvl w:ilvl="0" w:tplc="A8E87552">
      <w:start w:val="1"/>
      <w:numFmt w:val="decimal"/>
      <w:lvlText w:val="%1."/>
      <w:lvlJc w:val="left"/>
      <w:pPr>
        <w:tabs>
          <w:tab w:val="num" w:pos="360"/>
        </w:tabs>
        <w:ind w:left="360" w:hanging="360"/>
      </w:pPr>
      <w:rPr>
        <w:rFonts w:hint="default"/>
        <w:b/>
      </w:rPr>
    </w:lvl>
    <w:lvl w:ilvl="1" w:tplc="061CC372">
      <w:start w:val="1"/>
      <w:numFmt w:val="decimal"/>
      <w:lvlText w:val="%2."/>
      <w:lvlJc w:val="left"/>
      <w:pPr>
        <w:tabs>
          <w:tab w:val="num" w:pos="1080"/>
        </w:tabs>
        <w:ind w:left="1080" w:hanging="360"/>
      </w:pPr>
      <w:rPr>
        <w:rFonts w:asciiTheme="minorHAnsi" w:eastAsia="Cambria" w:hAnsiTheme="minorHAnsi" w:cs="Times New Roman"/>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A42A9E"/>
    <w:multiLevelType w:val="hybridMultilevel"/>
    <w:tmpl w:val="51FED09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2" w15:restartNumberingAfterBreak="0">
    <w:nsid w:val="2A7625A9"/>
    <w:multiLevelType w:val="hybridMultilevel"/>
    <w:tmpl w:val="E5AC91C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2B150E5D"/>
    <w:multiLevelType w:val="hybridMultilevel"/>
    <w:tmpl w:val="834208B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2B162B19"/>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F1918"/>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B67C4E"/>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704103"/>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CA627D"/>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03C54"/>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77416D"/>
    <w:multiLevelType w:val="hybridMultilevel"/>
    <w:tmpl w:val="4888E09C"/>
    <w:lvl w:ilvl="0" w:tplc="1646C5CC">
      <w:start w:val="1"/>
      <w:numFmt w:val="upperRoman"/>
      <w:lvlText w:val="%1. "/>
      <w:lvlJc w:val="left"/>
      <w:pPr>
        <w:ind w:left="720" w:hanging="360"/>
      </w:pPr>
      <w:rPr>
        <w:rFonts w:hint="default"/>
      </w:rPr>
    </w:lvl>
    <w:lvl w:ilvl="1" w:tplc="1646C5CC">
      <w:start w:val="1"/>
      <w:numFmt w:val="upperRoman"/>
      <w:lvlText w:val="%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ED1133"/>
    <w:multiLevelType w:val="hybridMultilevel"/>
    <w:tmpl w:val="045A54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616E3D"/>
    <w:multiLevelType w:val="hybridMultilevel"/>
    <w:tmpl w:val="F12A8B1E"/>
    <w:lvl w:ilvl="0" w:tplc="1646C5CC">
      <w:start w:val="1"/>
      <w:numFmt w:val="upperRoman"/>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0A0862"/>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524C6F"/>
    <w:multiLevelType w:val="hybridMultilevel"/>
    <w:tmpl w:val="F62A2E0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7E098A"/>
    <w:multiLevelType w:val="multilevel"/>
    <w:tmpl w:val="BAA26C20"/>
    <w:lvl w:ilvl="0">
      <w:start w:val="1"/>
      <w:numFmt w:val="decimal"/>
      <w:lvlText w:val="%1."/>
      <w:lvlJc w:val="left"/>
      <w:pPr>
        <w:tabs>
          <w:tab w:val="num" w:pos="720"/>
        </w:tabs>
        <w:ind w:left="720" w:hanging="720"/>
      </w:pPr>
      <w:rPr>
        <w:rFonts w:hint="default"/>
        <w:b/>
        <w:i w:val="0"/>
      </w:rPr>
    </w:lvl>
    <w:lvl w:ilvl="1">
      <w:start w:val="1"/>
      <w:numFmt w:val="decimal"/>
      <w:pStyle w:val="Heading2"/>
      <w:lvlText w:val="%1.%2"/>
      <w:lvlJc w:val="left"/>
      <w:pPr>
        <w:tabs>
          <w:tab w:val="num" w:pos="720"/>
        </w:tabs>
        <w:ind w:left="720" w:hanging="720"/>
      </w:pPr>
      <w:rPr>
        <w:rFonts w:hint="default"/>
        <w:b/>
        <w:i w:val="0"/>
      </w:rPr>
    </w:lvl>
    <w:lvl w:ilvl="2">
      <w:start w:val="1"/>
      <w:numFmt w:val="decimal"/>
      <w:pStyle w:val="Heading3"/>
      <w:lvlText w:val="%1.%2.%3"/>
      <w:lvlJc w:val="left"/>
      <w:pPr>
        <w:tabs>
          <w:tab w:val="num" w:pos="720"/>
        </w:tabs>
        <w:ind w:left="720" w:hanging="720"/>
      </w:pPr>
      <w:rPr>
        <w:rFonts w:hint="default"/>
        <w:b w:val="0"/>
        <w:i w:val="0"/>
      </w:rPr>
    </w:lvl>
    <w:lvl w:ilvl="3">
      <w:start w:val="1"/>
      <w:numFmt w:val="lowerLetter"/>
      <w:pStyle w:val="Heading4"/>
      <w:lvlText w:val="(%4)"/>
      <w:lvlJc w:val="left"/>
      <w:pPr>
        <w:tabs>
          <w:tab w:val="num" w:pos="504"/>
        </w:tabs>
        <w:ind w:left="504" w:hanging="504"/>
      </w:pPr>
      <w:rPr>
        <w:rFonts w:hint="default"/>
        <w:b w:val="0"/>
        <w:i w:val="0"/>
        <w:sz w:val="24"/>
        <w:szCs w:val="24"/>
      </w:rPr>
    </w:lvl>
    <w:lvl w:ilvl="4">
      <w:start w:val="1"/>
      <w:numFmt w:val="lowerRoman"/>
      <w:pStyle w:val="Heading5"/>
      <w:lvlText w:val="(%5)"/>
      <w:lvlJc w:val="left"/>
      <w:pPr>
        <w:tabs>
          <w:tab w:val="num" w:pos="1080"/>
        </w:tabs>
        <w:ind w:left="1080" w:hanging="576"/>
      </w:pPr>
      <w:rPr>
        <w:rFonts w:ascii="Times New Roman" w:hAnsi="Times New Roman" w:cs="Times New Roman" w:hint="default"/>
        <w:b w:val="0"/>
        <w:sz w:val="22"/>
        <w:szCs w:val="22"/>
      </w:rPr>
    </w:lvl>
    <w:lvl w:ilvl="5">
      <w:start w:val="1"/>
      <w:numFmt w:val="upperLetter"/>
      <w:pStyle w:val="Heading6"/>
      <w:lvlText w:val="(%6)"/>
      <w:lvlJc w:val="left"/>
      <w:pPr>
        <w:tabs>
          <w:tab w:val="num" w:pos="1584"/>
        </w:tabs>
        <w:ind w:left="1584" w:hanging="504"/>
      </w:pPr>
      <w:rPr>
        <w:rFonts w:ascii="Times New Roman" w:hAnsi="Times New Roman" w:cs="Times New Roman" w:hint="default"/>
        <w:i w:val="0"/>
        <w:sz w:val="21"/>
        <w:szCs w:val="21"/>
      </w:rPr>
    </w:lvl>
    <w:lvl w:ilvl="6">
      <w:start w:val="1"/>
      <w:numFmt w:val="lowerRoman"/>
      <w:pStyle w:val="Heading7"/>
      <w:lvlText w:val="%7."/>
      <w:lvlJc w:val="left"/>
      <w:pPr>
        <w:tabs>
          <w:tab w:val="num" w:pos="1512"/>
        </w:tabs>
        <w:ind w:left="1512" w:hanging="432"/>
      </w:pPr>
      <w:rPr>
        <w:rFonts w:hint="default"/>
      </w:rPr>
    </w:lvl>
    <w:lvl w:ilvl="7">
      <w:start w:val="1"/>
      <w:numFmt w:val="upperLetter"/>
      <w:pStyle w:val="Heading8"/>
      <w:lvlText w:val="%8."/>
      <w:lvlJc w:val="left"/>
      <w:pPr>
        <w:tabs>
          <w:tab w:val="num" w:pos="1944"/>
        </w:tabs>
        <w:ind w:left="1944" w:hanging="432"/>
      </w:pPr>
      <w:rPr>
        <w:rFonts w:hint="default"/>
        <w:sz w:val="21"/>
      </w:rPr>
    </w:lvl>
    <w:lvl w:ilvl="8">
      <w:start w:val="1"/>
      <w:numFmt w:val="decimal"/>
      <w:pStyle w:val="Heading9"/>
      <w:lvlText w:val=".%6.%7.%8.%9"/>
      <w:lvlJc w:val="left"/>
      <w:pPr>
        <w:tabs>
          <w:tab w:val="num" w:pos="0"/>
        </w:tabs>
        <w:ind w:left="0" w:firstLine="0"/>
      </w:pPr>
      <w:rPr>
        <w:rFonts w:hint="default"/>
      </w:rPr>
    </w:lvl>
  </w:abstractNum>
  <w:abstractNum w:abstractNumId="36" w15:restartNumberingAfterBreak="0">
    <w:nsid w:val="4F110277"/>
    <w:multiLevelType w:val="hybridMultilevel"/>
    <w:tmpl w:val="621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27BC5"/>
    <w:multiLevelType w:val="hybridMultilevel"/>
    <w:tmpl w:val="EF808B5A"/>
    <w:lvl w:ilvl="0" w:tplc="04090003">
      <w:start w:val="1"/>
      <w:numFmt w:val="bullet"/>
      <w:lvlText w:val="o"/>
      <w:lvlJc w:val="left"/>
      <w:pPr>
        <w:ind w:left="755" w:hanging="360"/>
      </w:pPr>
      <w:rPr>
        <w:rFonts w:ascii="Courier New" w:hAnsi="Courier New" w:cs="Courier New"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8" w15:restartNumberingAfterBreak="0">
    <w:nsid w:val="56584274"/>
    <w:multiLevelType w:val="hybridMultilevel"/>
    <w:tmpl w:val="A2AE6F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C041F"/>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244E1"/>
    <w:multiLevelType w:val="hybridMultilevel"/>
    <w:tmpl w:val="583A3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546860"/>
    <w:multiLevelType w:val="hybridMultilevel"/>
    <w:tmpl w:val="1FF20E10"/>
    <w:lvl w:ilvl="0" w:tplc="64F0A82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2" w15:restartNumberingAfterBreak="0">
    <w:nsid w:val="5A6F2ACF"/>
    <w:multiLevelType w:val="hybridMultilevel"/>
    <w:tmpl w:val="254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B1356A"/>
    <w:multiLevelType w:val="hybridMultilevel"/>
    <w:tmpl w:val="9B0A7A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740E3"/>
    <w:multiLevelType w:val="hybridMultilevel"/>
    <w:tmpl w:val="4FDABDAC"/>
    <w:lvl w:ilvl="0" w:tplc="DFF8C72C">
      <w:start w:val="1"/>
      <w:numFmt w:val="decimal"/>
      <w:lvlText w:val="%1."/>
      <w:lvlJc w:val="left"/>
      <w:pPr>
        <w:ind w:left="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5DF140FA"/>
    <w:multiLevelType w:val="hybridMultilevel"/>
    <w:tmpl w:val="ED36CAB4"/>
    <w:lvl w:ilvl="0" w:tplc="04090017">
      <w:start w:val="1"/>
      <w:numFmt w:val="lowerLetter"/>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6" w15:restartNumberingAfterBreak="0">
    <w:nsid w:val="5DF53F33"/>
    <w:multiLevelType w:val="hybridMultilevel"/>
    <w:tmpl w:val="41D85896"/>
    <w:lvl w:ilvl="0" w:tplc="8E7A7890">
      <w:start w:val="1"/>
      <w:numFmt w:val="bullet"/>
      <w:lvlText w:val=""/>
      <w:lvlJc w:val="left"/>
      <w:pPr>
        <w:ind w:left="360" w:hanging="360"/>
      </w:pPr>
      <w:rPr>
        <w:rFonts w:ascii="Symbol" w:hAnsi="Symbol" w:hint="default"/>
        <w:b/>
      </w:rPr>
    </w:lvl>
    <w:lvl w:ilvl="1" w:tplc="CBF281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296837"/>
    <w:multiLevelType w:val="hybridMultilevel"/>
    <w:tmpl w:val="7448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724DF2"/>
    <w:multiLevelType w:val="hybridMultilevel"/>
    <w:tmpl w:val="1F7E9676"/>
    <w:lvl w:ilvl="0" w:tplc="A8E87552">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Wingdings 2"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2"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2"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2B5176A"/>
    <w:multiLevelType w:val="hybridMultilevel"/>
    <w:tmpl w:val="C1A6ACD8"/>
    <w:lvl w:ilvl="0" w:tplc="F31072E0">
      <w:start w:val="1"/>
      <w:numFmt w:val="bullet"/>
      <w:pStyle w:val="Tablebulletpointlevel2"/>
      <w:lvlText w:val=""/>
      <w:lvlJc w:val="left"/>
      <w:pPr>
        <w:tabs>
          <w:tab w:val="num" w:pos="644"/>
        </w:tabs>
        <w:ind w:left="624" w:hanging="340"/>
      </w:pPr>
      <w:rPr>
        <w:rFonts w:ascii="Wingdings" w:hAnsi="Wingdings" w:hint="default"/>
        <w:sz w:val="16"/>
        <w:szCs w:val="16"/>
        <w:u w:color="EEECE1" w:themeColor="background2"/>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0" w15:restartNumberingAfterBreak="0">
    <w:nsid w:val="62E771EA"/>
    <w:multiLevelType w:val="hybridMultilevel"/>
    <w:tmpl w:val="C3D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A20015"/>
    <w:multiLevelType w:val="multilevel"/>
    <w:tmpl w:val="A9BC0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40D0AA6"/>
    <w:multiLevelType w:val="hybridMultilevel"/>
    <w:tmpl w:val="3CF4A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5A0B1A"/>
    <w:multiLevelType w:val="hybridMultilevel"/>
    <w:tmpl w:val="B9E61BAA"/>
    <w:lvl w:ilvl="0" w:tplc="1B12C4E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4" w15:restartNumberingAfterBreak="0">
    <w:nsid w:val="68247BF6"/>
    <w:multiLevelType w:val="hybridMultilevel"/>
    <w:tmpl w:val="3500BE22"/>
    <w:lvl w:ilvl="0" w:tplc="FADC664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AD7F07"/>
    <w:multiLevelType w:val="hybridMultilevel"/>
    <w:tmpl w:val="165E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C510D0"/>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403E1"/>
    <w:multiLevelType w:val="hybridMultilevel"/>
    <w:tmpl w:val="076AD07A"/>
    <w:lvl w:ilvl="0" w:tplc="C3F894D0">
      <w:start w:val="1"/>
      <w:numFmt w:val="upperRoman"/>
      <w:lvlText w:val="%1."/>
      <w:lvlJc w:val="right"/>
      <w:pPr>
        <w:ind w:left="720" w:hanging="360"/>
      </w:pPr>
      <w:rPr>
        <w:b w:val="0"/>
        <w:color w:val="365F91" w:themeColor="accent1" w:themeShade="BF"/>
        <w:sz w:val="32"/>
        <w:szCs w:val="3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8" w15:restartNumberingAfterBreak="0">
    <w:nsid w:val="7D284E4E"/>
    <w:multiLevelType w:val="hybridMultilevel"/>
    <w:tmpl w:val="CEDC472C"/>
    <w:lvl w:ilvl="0" w:tplc="04090017">
      <w:start w:val="1"/>
      <w:numFmt w:val="lowerLetter"/>
      <w:lvlText w:val="%1)"/>
      <w:lvlJc w:val="left"/>
      <w:pPr>
        <w:ind w:left="720" w:hanging="360"/>
      </w:pPr>
    </w:lvl>
    <w:lvl w:ilvl="1" w:tplc="F7F89B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E769EB"/>
    <w:multiLevelType w:val="hybridMultilevel"/>
    <w:tmpl w:val="D340FD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8"/>
  </w:num>
  <w:num w:numId="3">
    <w:abstractNumId w:val="46"/>
  </w:num>
  <w:num w:numId="4">
    <w:abstractNumId w:val="14"/>
  </w:num>
  <w:num w:numId="5">
    <w:abstractNumId w:val="53"/>
  </w:num>
  <w:num w:numId="6">
    <w:abstractNumId w:val="45"/>
  </w:num>
  <w:num w:numId="7">
    <w:abstractNumId w:val="41"/>
  </w:num>
  <w:num w:numId="8">
    <w:abstractNumId w:val="2"/>
  </w:num>
  <w:num w:numId="9">
    <w:abstractNumId w:val="20"/>
  </w:num>
  <w:num w:numId="10">
    <w:abstractNumId w:val="12"/>
  </w:num>
  <w:num w:numId="11">
    <w:abstractNumId w:val="49"/>
  </w:num>
  <w:num w:numId="12">
    <w:abstractNumId w:val="47"/>
  </w:num>
  <w:num w:numId="13">
    <w:abstractNumId w:val="27"/>
  </w:num>
  <w:num w:numId="14">
    <w:abstractNumId w:val="31"/>
  </w:num>
  <w:num w:numId="15">
    <w:abstractNumId w:val="18"/>
  </w:num>
  <w:num w:numId="16">
    <w:abstractNumId w:val="30"/>
  </w:num>
  <w:num w:numId="17">
    <w:abstractNumId w:val="56"/>
  </w:num>
  <w:num w:numId="18">
    <w:abstractNumId w:val="25"/>
  </w:num>
  <w:num w:numId="19">
    <w:abstractNumId w:val="5"/>
  </w:num>
  <w:num w:numId="20">
    <w:abstractNumId w:val="10"/>
  </w:num>
  <w:num w:numId="21">
    <w:abstractNumId w:val="11"/>
  </w:num>
  <w:num w:numId="22">
    <w:abstractNumId w:val="58"/>
  </w:num>
  <w:num w:numId="23">
    <w:abstractNumId w:val="32"/>
  </w:num>
  <w:num w:numId="24">
    <w:abstractNumId w:val="24"/>
  </w:num>
  <w:num w:numId="25">
    <w:abstractNumId w:val="9"/>
  </w:num>
  <w:num w:numId="26">
    <w:abstractNumId w:val="0"/>
  </w:num>
  <w:num w:numId="27">
    <w:abstractNumId w:val="33"/>
  </w:num>
  <w:num w:numId="28">
    <w:abstractNumId w:val="3"/>
  </w:num>
  <w:num w:numId="29">
    <w:abstractNumId w:val="28"/>
  </w:num>
  <w:num w:numId="30">
    <w:abstractNumId w:val="43"/>
  </w:num>
  <w:num w:numId="31">
    <w:abstractNumId w:val="15"/>
  </w:num>
  <w:num w:numId="32">
    <w:abstractNumId w:val="26"/>
  </w:num>
  <w:num w:numId="33">
    <w:abstractNumId w:val="16"/>
  </w:num>
  <w:num w:numId="34">
    <w:abstractNumId w:val="39"/>
  </w:num>
  <w:num w:numId="35">
    <w:abstractNumId w:val="29"/>
  </w:num>
  <w:num w:numId="36">
    <w:abstractNumId w:val="17"/>
  </w:num>
  <w:num w:numId="37">
    <w:abstractNumId w:val="21"/>
  </w:num>
  <w:num w:numId="38">
    <w:abstractNumId w:val="37"/>
  </w:num>
  <w:num w:numId="39">
    <w:abstractNumId w:val="38"/>
  </w:num>
  <w:num w:numId="40">
    <w:abstractNumId w:val="1"/>
  </w:num>
  <w:num w:numId="41">
    <w:abstractNumId w:val="6"/>
  </w:num>
  <w:num w:numId="42">
    <w:abstractNumId w:val="40"/>
  </w:num>
  <w:num w:numId="43">
    <w:abstractNumId w:val="54"/>
  </w:num>
  <w:num w:numId="44">
    <w:abstractNumId w:val="51"/>
  </w:num>
  <w:num w:numId="45">
    <w:abstractNumId w:val="36"/>
  </w:num>
  <w:num w:numId="46">
    <w:abstractNumId w:val="23"/>
  </w:num>
  <w:num w:numId="47">
    <w:abstractNumId w:val="57"/>
  </w:num>
  <w:num w:numId="48">
    <w:abstractNumId w:val="7"/>
  </w:num>
  <w:num w:numId="49">
    <w:abstractNumId w:val="34"/>
  </w:num>
  <w:num w:numId="50">
    <w:abstractNumId w:val="52"/>
  </w:num>
  <w:num w:numId="51">
    <w:abstractNumId w:val="59"/>
  </w:num>
  <w:num w:numId="52">
    <w:abstractNumId w:val="19"/>
  </w:num>
  <w:num w:numId="53">
    <w:abstractNumId w:val="50"/>
  </w:num>
  <w:num w:numId="54">
    <w:abstractNumId w:val="8"/>
  </w:num>
  <w:num w:numId="55">
    <w:abstractNumId w:val="4"/>
  </w:num>
  <w:num w:numId="56">
    <w:abstractNumId w:val="42"/>
  </w:num>
  <w:num w:numId="57">
    <w:abstractNumId w:val="55"/>
  </w:num>
  <w:num w:numId="58">
    <w:abstractNumId w:val="44"/>
  </w:num>
  <w:num w:numId="59">
    <w:abstractNumId w:val="13"/>
  </w:num>
  <w:num w:numId="60">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CB"/>
    <w:rsid w:val="00002FCC"/>
    <w:rsid w:val="0000717A"/>
    <w:rsid w:val="00007537"/>
    <w:rsid w:val="000118DF"/>
    <w:rsid w:val="00015C2F"/>
    <w:rsid w:val="00021E4C"/>
    <w:rsid w:val="0005332F"/>
    <w:rsid w:val="0005602E"/>
    <w:rsid w:val="0007136E"/>
    <w:rsid w:val="00081E74"/>
    <w:rsid w:val="000A0A78"/>
    <w:rsid w:val="000B1520"/>
    <w:rsid w:val="000C0E94"/>
    <w:rsid w:val="000C6ED2"/>
    <w:rsid w:val="000D4663"/>
    <w:rsid w:val="000D6490"/>
    <w:rsid w:val="000E2DC2"/>
    <w:rsid w:val="000E716E"/>
    <w:rsid w:val="00107B8C"/>
    <w:rsid w:val="00113933"/>
    <w:rsid w:val="00130294"/>
    <w:rsid w:val="001331BF"/>
    <w:rsid w:val="001358A6"/>
    <w:rsid w:val="001559F7"/>
    <w:rsid w:val="001720B0"/>
    <w:rsid w:val="00185A34"/>
    <w:rsid w:val="001860C6"/>
    <w:rsid w:val="00192784"/>
    <w:rsid w:val="001970B6"/>
    <w:rsid w:val="001A1EA8"/>
    <w:rsid w:val="001A27DE"/>
    <w:rsid w:val="001A4088"/>
    <w:rsid w:val="001B602B"/>
    <w:rsid w:val="001B6C29"/>
    <w:rsid w:val="001B79D0"/>
    <w:rsid w:val="001C4142"/>
    <w:rsid w:val="001E17F7"/>
    <w:rsid w:val="001E21C4"/>
    <w:rsid w:val="001F75FE"/>
    <w:rsid w:val="002107D6"/>
    <w:rsid w:val="002149AC"/>
    <w:rsid w:val="0024642C"/>
    <w:rsid w:val="00255630"/>
    <w:rsid w:val="00257AE0"/>
    <w:rsid w:val="00261771"/>
    <w:rsid w:val="00262F35"/>
    <w:rsid w:val="00270F7A"/>
    <w:rsid w:val="00273F49"/>
    <w:rsid w:val="0027528E"/>
    <w:rsid w:val="00276904"/>
    <w:rsid w:val="002829CC"/>
    <w:rsid w:val="00282B02"/>
    <w:rsid w:val="002913B1"/>
    <w:rsid w:val="0029381B"/>
    <w:rsid w:val="002A2155"/>
    <w:rsid w:val="002A4BEF"/>
    <w:rsid w:val="002A784A"/>
    <w:rsid w:val="002F3C47"/>
    <w:rsid w:val="002F4144"/>
    <w:rsid w:val="00307230"/>
    <w:rsid w:val="003107C6"/>
    <w:rsid w:val="00322A86"/>
    <w:rsid w:val="003303C1"/>
    <w:rsid w:val="00332ED2"/>
    <w:rsid w:val="0033426A"/>
    <w:rsid w:val="00334672"/>
    <w:rsid w:val="00342C9B"/>
    <w:rsid w:val="00346FFD"/>
    <w:rsid w:val="00350267"/>
    <w:rsid w:val="0035317F"/>
    <w:rsid w:val="00356E5C"/>
    <w:rsid w:val="00366E49"/>
    <w:rsid w:val="00381004"/>
    <w:rsid w:val="00391AC5"/>
    <w:rsid w:val="00393D08"/>
    <w:rsid w:val="00396059"/>
    <w:rsid w:val="00397252"/>
    <w:rsid w:val="003A4129"/>
    <w:rsid w:val="003A5BBE"/>
    <w:rsid w:val="003C2A55"/>
    <w:rsid w:val="003C43C6"/>
    <w:rsid w:val="003C4869"/>
    <w:rsid w:val="003C55B6"/>
    <w:rsid w:val="003C69AA"/>
    <w:rsid w:val="003D10B5"/>
    <w:rsid w:val="003D2446"/>
    <w:rsid w:val="003E0E6A"/>
    <w:rsid w:val="003E0FA2"/>
    <w:rsid w:val="003F4DA1"/>
    <w:rsid w:val="003F6DC7"/>
    <w:rsid w:val="004138CC"/>
    <w:rsid w:val="004206F7"/>
    <w:rsid w:val="00420DA9"/>
    <w:rsid w:val="00421248"/>
    <w:rsid w:val="00422FF6"/>
    <w:rsid w:val="0042579A"/>
    <w:rsid w:val="00425894"/>
    <w:rsid w:val="00441B02"/>
    <w:rsid w:val="0046058C"/>
    <w:rsid w:val="00463E04"/>
    <w:rsid w:val="004726A9"/>
    <w:rsid w:val="00474208"/>
    <w:rsid w:val="00492DF3"/>
    <w:rsid w:val="00492E9C"/>
    <w:rsid w:val="00493113"/>
    <w:rsid w:val="004951BE"/>
    <w:rsid w:val="004B1721"/>
    <w:rsid w:val="004B732D"/>
    <w:rsid w:val="004C2533"/>
    <w:rsid w:val="004E2766"/>
    <w:rsid w:val="004E2A22"/>
    <w:rsid w:val="004E5125"/>
    <w:rsid w:val="00515290"/>
    <w:rsid w:val="00550CB2"/>
    <w:rsid w:val="00555127"/>
    <w:rsid w:val="0056268F"/>
    <w:rsid w:val="005A082D"/>
    <w:rsid w:val="005C1F29"/>
    <w:rsid w:val="005D488D"/>
    <w:rsid w:val="005E4328"/>
    <w:rsid w:val="005E5178"/>
    <w:rsid w:val="005E58A4"/>
    <w:rsid w:val="005E7DDC"/>
    <w:rsid w:val="00630275"/>
    <w:rsid w:val="00650830"/>
    <w:rsid w:val="006620FD"/>
    <w:rsid w:val="00666A09"/>
    <w:rsid w:val="006677C9"/>
    <w:rsid w:val="00674034"/>
    <w:rsid w:val="006752B0"/>
    <w:rsid w:val="0067599F"/>
    <w:rsid w:val="00676F4A"/>
    <w:rsid w:val="0069358E"/>
    <w:rsid w:val="00697131"/>
    <w:rsid w:val="006A25A8"/>
    <w:rsid w:val="006B3C34"/>
    <w:rsid w:val="006C25FA"/>
    <w:rsid w:val="006C642D"/>
    <w:rsid w:val="006E0993"/>
    <w:rsid w:val="006E254D"/>
    <w:rsid w:val="006F1D0A"/>
    <w:rsid w:val="006F547D"/>
    <w:rsid w:val="006F6B6B"/>
    <w:rsid w:val="00714643"/>
    <w:rsid w:val="00731A5A"/>
    <w:rsid w:val="00733F1A"/>
    <w:rsid w:val="007368EB"/>
    <w:rsid w:val="00742547"/>
    <w:rsid w:val="0074333F"/>
    <w:rsid w:val="00746664"/>
    <w:rsid w:val="007468E1"/>
    <w:rsid w:val="0075240B"/>
    <w:rsid w:val="00766C0D"/>
    <w:rsid w:val="00782FB2"/>
    <w:rsid w:val="007877C8"/>
    <w:rsid w:val="007B364C"/>
    <w:rsid w:val="007B5D24"/>
    <w:rsid w:val="007C5F1E"/>
    <w:rsid w:val="007C61CE"/>
    <w:rsid w:val="007D3C50"/>
    <w:rsid w:val="007D7ABC"/>
    <w:rsid w:val="007E1F68"/>
    <w:rsid w:val="007E333E"/>
    <w:rsid w:val="00806CA3"/>
    <w:rsid w:val="008154E1"/>
    <w:rsid w:val="00823FB0"/>
    <w:rsid w:val="0082455E"/>
    <w:rsid w:val="0082768A"/>
    <w:rsid w:val="00836022"/>
    <w:rsid w:val="00836AAF"/>
    <w:rsid w:val="0084779E"/>
    <w:rsid w:val="00857126"/>
    <w:rsid w:val="0086164E"/>
    <w:rsid w:val="00863174"/>
    <w:rsid w:val="008642CB"/>
    <w:rsid w:val="008731EE"/>
    <w:rsid w:val="00895BAB"/>
    <w:rsid w:val="008B1893"/>
    <w:rsid w:val="008C319C"/>
    <w:rsid w:val="008C6458"/>
    <w:rsid w:val="008E1561"/>
    <w:rsid w:val="008E2DD5"/>
    <w:rsid w:val="008E561F"/>
    <w:rsid w:val="00907A1C"/>
    <w:rsid w:val="00911C27"/>
    <w:rsid w:val="00915C86"/>
    <w:rsid w:val="00943435"/>
    <w:rsid w:val="009579E9"/>
    <w:rsid w:val="00966ED7"/>
    <w:rsid w:val="00973C3A"/>
    <w:rsid w:val="00977527"/>
    <w:rsid w:val="009814A0"/>
    <w:rsid w:val="00984071"/>
    <w:rsid w:val="009866A8"/>
    <w:rsid w:val="0098791B"/>
    <w:rsid w:val="009A18E1"/>
    <w:rsid w:val="009A1AE1"/>
    <w:rsid w:val="009A4B26"/>
    <w:rsid w:val="009B43F8"/>
    <w:rsid w:val="009C6EA3"/>
    <w:rsid w:val="009D1EED"/>
    <w:rsid w:val="009D78E2"/>
    <w:rsid w:val="00A00E63"/>
    <w:rsid w:val="00A05C89"/>
    <w:rsid w:val="00A12049"/>
    <w:rsid w:val="00A24569"/>
    <w:rsid w:val="00A3431F"/>
    <w:rsid w:val="00A37147"/>
    <w:rsid w:val="00A5616E"/>
    <w:rsid w:val="00A60ED3"/>
    <w:rsid w:val="00A77CAA"/>
    <w:rsid w:val="00A81A12"/>
    <w:rsid w:val="00AA6811"/>
    <w:rsid w:val="00AB11FF"/>
    <w:rsid w:val="00AC2443"/>
    <w:rsid w:val="00AD04F1"/>
    <w:rsid w:val="00AD2F97"/>
    <w:rsid w:val="00AE1107"/>
    <w:rsid w:val="00AE7D6D"/>
    <w:rsid w:val="00AF1A88"/>
    <w:rsid w:val="00AF3CCB"/>
    <w:rsid w:val="00AF7998"/>
    <w:rsid w:val="00B02588"/>
    <w:rsid w:val="00B22882"/>
    <w:rsid w:val="00B23739"/>
    <w:rsid w:val="00B2654D"/>
    <w:rsid w:val="00B408D8"/>
    <w:rsid w:val="00B57C51"/>
    <w:rsid w:val="00B6033C"/>
    <w:rsid w:val="00B6771F"/>
    <w:rsid w:val="00B71672"/>
    <w:rsid w:val="00B83E11"/>
    <w:rsid w:val="00B840E1"/>
    <w:rsid w:val="00B84F9D"/>
    <w:rsid w:val="00B86931"/>
    <w:rsid w:val="00B9008F"/>
    <w:rsid w:val="00B96A67"/>
    <w:rsid w:val="00BD024D"/>
    <w:rsid w:val="00BD1607"/>
    <w:rsid w:val="00BD1ABF"/>
    <w:rsid w:val="00BD52CB"/>
    <w:rsid w:val="00C11B48"/>
    <w:rsid w:val="00C27526"/>
    <w:rsid w:val="00C34C8D"/>
    <w:rsid w:val="00C34F0C"/>
    <w:rsid w:val="00C44B78"/>
    <w:rsid w:val="00C6435E"/>
    <w:rsid w:val="00C75EC3"/>
    <w:rsid w:val="00C9653C"/>
    <w:rsid w:val="00CA08B8"/>
    <w:rsid w:val="00CA3A4E"/>
    <w:rsid w:val="00CA6DDB"/>
    <w:rsid w:val="00CB3D59"/>
    <w:rsid w:val="00CC027F"/>
    <w:rsid w:val="00CC63EF"/>
    <w:rsid w:val="00CD1795"/>
    <w:rsid w:val="00CD3B6D"/>
    <w:rsid w:val="00CE7BAF"/>
    <w:rsid w:val="00CF2755"/>
    <w:rsid w:val="00CF770D"/>
    <w:rsid w:val="00D010AF"/>
    <w:rsid w:val="00D163DA"/>
    <w:rsid w:val="00D27D16"/>
    <w:rsid w:val="00D31E3E"/>
    <w:rsid w:val="00D32D36"/>
    <w:rsid w:val="00D344BC"/>
    <w:rsid w:val="00D43B48"/>
    <w:rsid w:val="00D46B4E"/>
    <w:rsid w:val="00D57954"/>
    <w:rsid w:val="00D614EE"/>
    <w:rsid w:val="00D6224B"/>
    <w:rsid w:val="00D757DA"/>
    <w:rsid w:val="00D90936"/>
    <w:rsid w:val="00D93DC0"/>
    <w:rsid w:val="00D950EC"/>
    <w:rsid w:val="00DA14C8"/>
    <w:rsid w:val="00DA56C6"/>
    <w:rsid w:val="00DB726F"/>
    <w:rsid w:val="00DC0653"/>
    <w:rsid w:val="00DC1761"/>
    <w:rsid w:val="00DD0385"/>
    <w:rsid w:val="00DD67CA"/>
    <w:rsid w:val="00DE1480"/>
    <w:rsid w:val="00DE1AF3"/>
    <w:rsid w:val="00DE33EF"/>
    <w:rsid w:val="00DF2D12"/>
    <w:rsid w:val="00E046D2"/>
    <w:rsid w:val="00E12BAA"/>
    <w:rsid w:val="00E14ECF"/>
    <w:rsid w:val="00E179CE"/>
    <w:rsid w:val="00E27B0E"/>
    <w:rsid w:val="00E4377A"/>
    <w:rsid w:val="00E52A33"/>
    <w:rsid w:val="00E5407A"/>
    <w:rsid w:val="00E66F69"/>
    <w:rsid w:val="00E76398"/>
    <w:rsid w:val="00E8720D"/>
    <w:rsid w:val="00E92D43"/>
    <w:rsid w:val="00E971DB"/>
    <w:rsid w:val="00EB50BE"/>
    <w:rsid w:val="00EB7A8D"/>
    <w:rsid w:val="00EC4913"/>
    <w:rsid w:val="00ED0145"/>
    <w:rsid w:val="00ED141C"/>
    <w:rsid w:val="00ED3722"/>
    <w:rsid w:val="00EE6812"/>
    <w:rsid w:val="00EF475D"/>
    <w:rsid w:val="00EF5F39"/>
    <w:rsid w:val="00F02159"/>
    <w:rsid w:val="00F0490F"/>
    <w:rsid w:val="00F07FBA"/>
    <w:rsid w:val="00F16EBF"/>
    <w:rsid w:val="00F321EB"/>
    <w:rsid w:val="00F35804"/>
    <w:rsid w:val="00F36723"/>
    <w:rsid w:val="00F7457C"/>
    <w:rsid w:val="00F84752"/>
    <w:rsid w:val="00F923F8"/>
    <w:rsid w:val="00F97282"/>
    <w:rsid w:val="00FA0295"/>
    <w:rsid w:val="00FA0571"/>
    <w:rsid w:val="00FA1CFB"/>
    <w:rsid w:val="00FA2725"/>
    <w:rsid w:val="00FA280F"/>
    <w:rsid w:val="00FD2A1C"/>
    <w:rsid w:val="00FD3992"/>
    <w:rsid w:val="00FD5181"/>
    <w:rsid w:val="00FF14A2"/>
    <w:rsid w:val="00FF1B17"/>
    <w:rsid w:val="00FF5E3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3AAA7"/>
  <w15:docId w15:val="{AC188F51-3423-4AA8-83B1-F221C970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642CB"/>
  </w:style>
  <w:style w:type="paragraph" w:styleId="Heading1">
    <w:name w:val="heading 1"/>
    <w:basedOn w:val="Normal"/>
    <w:next w:val="Normal"/>
    <w:link w:val="Heading1Char"/>
    <w:uiPriority w:val="9"/>
    <w:qFormat/>
    <w:rsid w:val="008642CB"/>
    <w:pPr>
      <w:keepNext/>
      <w:spacing w:before="360"/>
      <w:outlineLvl w:val="0"/>
    </w:pPr>
    <w:rPr>
      <w:rFonts w:ascii="Times New Roman" w:eastAsia="Calibri" w:hAnsi="Times New Roman" w:cs="Times New Roman"/>
      <w:b/>
      <w:kern w:val="28"/>
      <w:sz w:val="27"/>
      <w:szCs w:val="26"/>
    </w:rPr>
  </w:style>
  <w:style w:type="paragraph" w:styleId="Heading2">
    <w:name w:val="heading 2"/>
    <w:basedOn w:val="Normal"/>
    <w:next w:val="Normal"/>
    <w:link w:val="Heading2Char"/>
    <w:qFormat/>
    <w:rsid w:val="008642CB"/>
    <w:pPr>
      <w:keepNext/>
      <w:numPr>
        <w:ilvl w:val="1"/>
        <w:numId w:val="1"/>
      </w:numPr>
      <w:spacing w:before="360"/>
      <w:outlineLvl w:val="1"/>
    </w:pPr>
    <w:rPr>
      <w:rFonts w:ascii="Times New Roman" w:eastAsia="Calibri" w:hAnsi="Times New Roman" w:cs="Times New Roman"/>
      <w:b/>
      <w:sz w:val="25"/>
    </w:rPr>
  </w:style>
  <w:style w:type="paragraph" w:styleId="Heading3">
    <w:name w:val="heading 3"/>
    <w:basedOn w:val="Normal"/>
    <w:next w:val="Normal"/>
    <w:link w:val="Heading3Char"/>
    <w:qFormat/>
    <w:rsid w:val="008642CB"/>
    <w:pPr>
      <w:keepNext/>
      <w:numPr>
        <w:ilvl w:val="2"/>
        <w:numId w:val="1"/>
      </w:numPr>
      <w:spacing w:before="240"/>
      <w:outlineLvl w:val="2"/>
    </w:pPr>
    <w:rPr>
      <w:rFonts w:ascii="Times New Roman Bold" w:eastAsia="Calibri" w:hAnsi="Times New Roman Bold" w:cs="Times New Roman"/>
      <w:b/>
      <w:i/>
    </w:rPr>
  </w:style>
  <w:style w:type="paragraph" w:styleId="Heading4">
    <w:name w:val="heading 4"/>
    <w:basedOn w:val="Normal"/>
    <w:link w:val="Heading4Char"/>
    <w:qFormat/>
    <w:rsid w:val="008642CB"/>
    <w:pPr>
      <w:numPr>
        <w:ilvl w:val="3"/>
        <w:numId w:val="1"/>
      </w:numPr>
      <w:spacing w:before="240"/>
      <w:outlineLvl w:val="3"/>
    </w:pPr>
    <w:rPr>
      <w:rFonts w:ascii="Times New Roman" w:eastAsia="Calibri" w:hAnsi="Times New Roman" w:cs="Times New Roman"/>
    </w:rPr>
  </w:style>
  <w:style w:type="paragraph" w:styleId="Heading5">
    <w:name w:val="heading 5"/>
    <w:basedOn w:val="Normal"/>
    <w:link w:val="Heading5Char"/>
    <w:qFormat/>
    <w:rsid w:val="008642CB"/>
    <w:pPr>
      <w:numPr>
        <w:ilvl w:val="4"/>
        <w:numId w:val="1"/>
      </w:numPr>
      <w:spacing w:before="240"/>
      <w:outlineLvl w:val="4"/>
    </w:pPr>
    <w:rPr>
      <w:rFonts w:ascii="Times New Roman" w:eastAsia="Calibri" w:hAnsi="Times New Roman" w:cs="Times New Roman"/>
    </w:rPr>
  </w:style>
  <w:style w:type="paragraph" w:styleId="Heading6">
    <w:name w:val="heading 6"/>
    <w:basedOn w:val="Normal"/>
    <w:next w:val="Normal"/>
    <w:link w:val="Heading6Char"/>
    <w:qFormat/>
    <w:rsid w:val="008642CB"/>
    <w:pPr>
      <w:numPr>
        <w:ilvl w:val="5"/>
        <w:numId w:val="1"/>
      </w:numPr>
      <w:spacing w:before="240"/>
      <w:outlineLvl w:val="5"/>
    </w:pPr>
    <w:rPr>
      <w:rFonts w:ascii="Times New Roman" w:eastAsia="Calibri" w:hAnsi="Times New Roman" w:cs="Times New Roman"/>
    </w:rPr>
  </w:style>
  <w:style w:type="paragraph" w:styleId="Heading7">
    <w:name w:val="heading 7"/>
    <w:basedOn w:val="Normal"/>
    <w:next w:val="Normal"/>
    <w:link w:val="Heading7Char"/>
    <w:qFormat/>
    <w:rsid w:val="008642CB"/>
    <w:pPr>
      <w:numPr>
        <w:ilvl w:val="6"/>
        <w:numId w:val="1"/>
      </w:numPr>
      <w:spacing w:before="240" w:after="60"/>
      <w:outlineLvl w:val="6"/>
    </w:pPr>
    <w:rPr>
      <w:rFonts w:ascii="Arial" w:eastAsia="Calibri" w:hAnsi="Arial" w:cs="Times New Roman"/>
      <w:sz w:val="20"/>
      <w:szCs w:val="22"/>
    </w:rPr>
  </w:style>
  <w:style w:type="paragraph" w:styleId="Heading8">
    <w:name w:val="heading 8"/>
    <w:basedOn w:val="Normal"/>
    <w:next w:val="Normal"/>
    <w:link w:val="Heading8Char"/>
    <w:qFormat/>
    <w:rsid w:val="008642CB"/>
    <w:pPr>
      <w:numPr>
        <w:ilvl w:val="7"/>
        <w:numId w:val="1"/>
      </w:numPr>
      <w:spacing w:before="240" w:after="60"/>
      <w:outlineLvl w:val="7"/>
    </w:pPr>
    <w:rPr>
      <w:rFonts w:ascii="Times New Roman" w:eastAsia="Calibri" w:hAnsi="Times New Roman" w:cs="Times New Roman"/>
      <w:i/>
      <w:iCs/>
    </w:rPr>
  </w:style>
  <w:style w:type="paragraph" w:styleId="Heading9">
    <w:name w:val="heading 9"/>
    <w:basedOn w:val="Normal"/>
    <w:next w:val="Normal"/>
    <w:link w:val="Heading9Char"/>
    <w:qFormat/>
    <w:rsid w:val="008642CB"/>
    <w:pPr>
      <w:numPr>
        <w:ilvl w:val="8"/>
        <w:numId w:val="1"/>
      </w:numPr>
      <w:spacing w:before="240" w:after="60"/>
      <w:outlineLvl w:val="8"/>
    </w:pPr>
    <w:rPr>
      <w:rFonts w:ascii="Arial" w:eastAsia="Calibr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2CB"/>
    <w:rPr>
      <w:rFonts w:ascii="Times New Roman" w:eastAsia="Calibri" w:hAnsi="Times New Roman" w:cs="Times New Roman"/>
      <w:b/>
      <w:kern w:val="28"/>
      <w:sz w:val="27"/>
      <w:szCs w:val="26"/>
    </w:rPr>
  </w:style>
  <w:style w:type="character" w:customStyle="1" w:styleId="Heading2Char">
    <w:name w:val="Heading 2 Char"/>
    <w:basedOn w:val="DefaultParagraphFont"/>
    <w:link w:val="Heading2"/>
    <w:rsid w:val="008642CB"/>
    <w:rPr>
      <w:rFonts w:ascii="Times New Roman" w:eastAsia="Calibri" w:hAnsi="Times New Roman" w:cs="Times New Roman"/>
      <w:b/>
      <w:sz w:val="25"/>
    </w:rPr>
  </w:style>
  <w:style w:type="character" w:customStyle="1" w:styleId="Heading3Char">
    <w:name w:val="Heading 3 Char"/>
    <w:basedOn w:val="DefaultParagraphFont"/>
    <w:link w:val="Heading3"/>
    <w:rsid w:val="008642CB"/>
    <w:rPr>
      <w:rFonts w:ascii="Times New Roman Bold" w:eastAsia="Calibri" w:hAnsi="Times New Roman Bold" w:cs="Times New Roman"/>
      <w:b/>
      <w:i/>
    </w:rPr>
  </w:style>
  <w:style w:type="character" w:customStyle="1" w:styleId="Heading4Char">
    <w:name w:val="Heading 4 Char"/>
    <w:basedOn w:val="DefaultParagraphFont"/>
    <w:link w:val="Heading4"/>
    <w:rsid w:val="008642CB"/>
    <w:rPr>
      <w:rFonts w:ascii="Times New Roman" w:eastAsia="Calibri" w:hAnsi="Times New Roman" w:cs="Times New Roman"/>
    </w:rPr>
  </w:style>
  <w:style w:type="character" w:customStyle="1" w:styleId="Heading5Char">
    <w:name w:val="Heading 5 Char"/>
    <w:basedOn w:val="DefaultParagraphFont"/>
    <w:link w:val="Heading5"/>
    <w:rsid w:val="008642CB"/>
    <w:rPr>
      <w:rFonts w:ascii="Times New Roman" w:eastAsia="Calibri" w:hAnsi="Times New Roman" w:cs="Times New Roman"/>
    </w:rPr>
  </w:style>
  <w:style w:type="character" w:customStyle="1" w:styleId="Heading6Char">
    <w:name w:val="Heading 6 Char"/>
    <w:basedOn w:val="DefaultParagraphFont"/>
    <w:link w:val="Heading6"/>
    <w:rsid w:val="008642CB"/>
    <w:rPr>
      <w:rFonts w:ascii="Times New Roman" w:eastAsia="Calibri" w:hAnsi="Times New Roman" w:cs="Times New Roman"/>
    </w:rPr>
  </w:style>
  <w:style w:type="character" w:customStyle="1" w:styleId="Heading7Char">
    <w:name w:val="Heading 7 Char"/>
    <w:basedOn w:val="DefaultParagraphFont"/>
    <w:link w:val="Heading7"/>
    <w:rsid w:val="008642CB"/>
    <w:rPr>
      <w:rFonts w:ascii="Arial" w:eastAsia="Calibri" w:hAnsi="Arial" w:cs="Times New Roman"/>
      <w:sz w:val="20"/>
      <w:szCs w:val="22"/>
    </w:rPr>
  </w:style>
  <w:style w:type="character" w:customStyle="1" w:styleId="Heading8Char">
    <w:name w:val="Heading 8 Char"/>
    <w:basedOn w:val="DefaultParagraphFont"/>
    <w:link w:val="Heading8"/>
    <w:rsid w:val="008642CB"/>
    <w:rPr>
      <w:rFonts w:ascii="Times New Roman" w:eastAsia="Calibri" w:hAnsi="Times New Roman" w:cs="Times New Roman"/>
      <w:i/>
      <w:iCs/>
    </w:rPr>
  </w:style>
  <w:style w:type="character" w:customStyle="1" w:styleId="Heading9Char">
    <w:name w:val="Heading 9 Char"/>
    <w:basedOn w:val="DefaultParagraphFont"/>
    <w:link w:val="Heading9"/>
    <w:rsid w:val="008642CB"/>
    <w:rPr>
      <w:rFonts w:ascii="Arial" w:eastAsia="Calibri" w:hAnsi="Arial" w:cs="Arial"/>
      <w:sz w:val="22"/>
      <w:szCs w:val="22"/>
    </w:rPr>
  </w:style>
  <w:style w:type="paragraph" w:styleId="Header">
    <w:name w:val="header"/>
    <w:basedOn w:val="Normal"/>
    <w:link w:val="HeaderChar"/>
    <w:uiPriority w:val="99"/>
    <w:unhideWhenUsed/>
    <w:rsid w:val="008642CB"/>
    <w:pPr>
      <w:tabs>
        <w:tab w:val="center" w:pos="4320"/>
        <w:tab w:val="right" w:pos="8640"/>
      </w:tabs>
    </w:pPr>
    <w:rPr>
      <w:rFonts w:ascii="Cambria" w:eastAsia="Cambria" w:hAnsi="Cambria" w:cs="Times New Roman"/>
    </w:rPr>
  </w:style>
  <w:style w:type="character" w:customStyle="1" w:styleId="HeaderChar">
    <w:name w:val="Header Char"/>
    <w:basedOn w:val="DefaultParagraphFont"/>
    <w:link w:val="Header"/>
    <w:uiPriority w:val="99"/>
    <w:rsid w:val="008642CB"/>
    <w:rPr>
      <w:rFonts w:ascii="Cambria" w:eastAsia="Cambria" w:hAnsi="Cambria" w:cs="Times New Roman"/>
    </w:rPr>
  </w:style>
  <w:style w:type="paragraph" w:styleId="Footer">
    <w:name w:val="footer"/>
    <w:basedOn w:val="Normal"/>
    <w:link w:val="FooterChar"/>
    <w:uiPriority w:val="99"/>
    <w:unhideWhenUsed/>
    <w:rsid w:val="008642CB"/>
    <w:pPr>
      <w:tabs>
        <w:tab w:val="center" w:pos="4320"/>
        <w:tab w:val="right" w:pos="8640"/>
      </w:tabs>
    </w:pPr>
    <w:rPr>
      <w:rFonts w:ascii="Cambria" w:eastAsia="Cambria" w:hAnsi="Cambria" w:cs="Times New Roman"/>
    </w:rPr>
  </w:style>
  <w:style w:type="character" w:customStyle="1" w:styleId="FooterChar">
    <w:name w:val="Footer Char"/>
    <w:basedOn w:val="DefaultParagraphFont"/>
    <w:link w:val="Footer"/>
    <w:uiPriority w:val="99"/>
    <w:rsid w:val="008642CB"/>
    <w:rPr>
      <w:rFonts w:ascii="Cambria" w:eastAsia="Cambria" w:hAnsi="Cambria" w:cs="Times New Roman"/>
    </w:rPr>
  </w:style>
  <w:style w:type="paragraph" w:customStyle="1" w:styleId="BasicParagraph">
    <w:name w:val="[Basic Paragraph]"/>
    <w:basedOn w:val="Normal"/>
    <w:uiPriority w:val="99"/>
    <w:rsid w:val="008642CB"/>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styleId="Hyperlink">
    <w:name w:val="Hyperlink"/>
    <w:basedOn w:val="DefaultParagraphFont"/>
    <w:rsid w:val="008642CB"/>
    <w:rPr>
      <w:color w:val="0000FF"/>
      <w:u w:val="single"/>
    </w:rPr>
  </w:style>
  <w:style w:type="paragraph" w:styleId="ListParagraph">
    <w:name w:val="List Paragraph"/>
    <w:aliases w:val="Proposal Heading 1.1,Bullets,Primus H 3"/>
    <w:basedOn w:val="Normal"/>
    <w:link w:val="ListParagraphChar"/>
    <w:uiPriority w:val="34"/>
    <w:qFormat/>
    <w:rsid w:val="008642CB"/>
    <w:pPr>
      <w:ind w:left="720"/>
      <w:contextualSpacing/>
    </w:pPr>
    <w:rPr>
      <w:rFonts w:ascii="Cambria" w:eastAsia="Cambria" w:hAnsi="Cambria" w:cs="Times New Roman"/>
    </w:rPr>
  </w:style>
  <w:style w:type="paragraph" w:styleId="BalloonText">
    <w:name w:val="Balloon Text"/>
    <w:basedOn w:val="Normal"/>
    <w:link w:val="BalloonTextChar"/>
    <w:rsid w:val="008642CB"/>
    <w:rPr>
      <w:rFonts w:ascii="Tahoma" w:eastAsia="Cambria" w:hAnsi="Tahoma" w:cs="Tahoma"/>
      <w:sz w:val="16"/>
      <w:szCs w:val="16"/>
    </w:rPr>
  </w:style>
  <w:style w:type="character" w:customStyle="1" w:styleId="BalloonTextChar">
    <w:name w:val="Balloon Text Char"/>
    <w:basedOn w:val="DefaultParagraphFont"/>
    <w:link w:val="BalloonText"/>
    <w:rsid w:val="008642CB"/>
    <w:rPr>
      <w:rFonts w:ascii="Tahoma" w:eastAsia="Cambria" w:hAnsi="Tahoma" w:cs="Tahoma"/>
      <w:sz w:val="16"/>
      <w:szCs w:val="16"/>
    </w:rPr>
  </w:style>
  <w:style w:type="paragraph" w:styleId="BodyTextIndent2">
    <w:name w:val="Body Text Indent 2"/>
    <w:basedOn w:val="Normal"/>
    <w:link w:val="BodyTextIndent2Char"/>
    <w:rsid w:val="008642CB"/>
    <w:pPr>
      <w:widowControl w:val="0"/>
      <w:tabs>
        <w:tab w:val="left" w:pos="-1440"/>
        <w:tab w:val="left" w:pos="-720"/>
        <w:tab w:val="left" w:pos="0"/>
        <w:tab w:val="left" w:pos="720"/>
        <w:tab w:val="left" w:pos="4969"/>
        <w:tab w:val="left" w:pos="5040"/>
        <w:tab w:val="left" w:pos="5760"/>
        <w:tab w:val="left" w:pos="6480"/>
        <w:tab w:val="left" w:pos="7200"/>
        <w:tab w:val="left" w:pos="7920"/>
        <w:tab w:val="left" w:pos="8640"/>
        <w:tab w:val="left" w:pos="9360"/>
      </w:tabs>
      <w:ind w:left="720"/>
      <w:jc w:val="both"/>
    </w:pPr>
    <w:rPr>
      <w:rFonts w:ascii="Arial" w:eastAsia="Times New Roman" w:hAnsi="Arial" w:cs="Times New Roman"/>
      <w:snapToGrid w:val="0"/>
      <w:sz w:val="20"/>
      <w:szCs w:val="20"/>
    </w:rPr>
  </w:style>
  <w:style w:type="character" w:customStyle="1" w:styleId="BodyTextIndent2Char">
    <w:name w:val="Body Text Indent 2 Char"/>
    <w:basedOn w:val="DefaultParagraphFont"/>
    <w:link w:val="BodyTextIndent2"/>
    <w:rsid w:val="008642CB"/>
    <w:rPr>
      <w:rFonts w:ascii="Arial" w:eastAsia="Times New Roman" w:hAnsi="Arial" w:cs="Times New Roman"/>
      <w:snapToGrid w:val="0"/>
      <w:sz w:val="20"/>
      <w:szCs w:val="20"/>
    </w:rPr>
  </w:style>
  <w:style w:type="table" w:styleId="TableGrid">
    <w:name w:val="Table Grid"/>
    <w:basedOn w:val="TableNormal"/>
    <w:uiPriority w:val="39"/>
    <w:rsid w:val="008642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642CB"/>
    <w:rPr>
      <w:sz w:val="16"/>
      <w:szCs w:val="16"/>
    </w:rPr>
  </w:style>
  <w:style w:type="paragraph" w:styleId="CommentText">
    <w:name w:val="annotation text"/>
    <w:basedOn w:val="Normal"/>
    <w:link w:val="CommentTextChar"/>
    <w:uiPriority w:val="99"/>
    <w:rsid w:val="008642CB"/>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8642CB"/>
    <w:rPr>
      <w:rFonts w:ascii="Cambria" w:eastAsia="Cambria" w:hAnsi="Cambria" w:cs="Times New Roman"/>
      <w:sz w:val="20"/>
      <w:szCs w:val="20"/>
    </w:rPr>
  </w:style>
  <w:style w:type="paragraph" w:styleId="CommentSubject">
    <w:name w:val="annotation subject"/>
    <w:basedOn w:val="CommentText"/>
    <w:next w:val="CommentText"/>
    <w:link w:val="CommentSubjectChar"/>
    <w:rsid w:val="008642CB"/>
    <w:rPr>
      <w:b/>
      <w:bCs/>
    </w:rPr>
  </w:style>
  <w:style w:type="character" w:customStyle="1" w:styleId="CommentSubjectChar">
    <w:name w:val="Comment Subject Char"/>
    <w:basedOn w:val="CommentTextChar"/>
    <w:link w:val="CommentSubject"/>
    <w:rsid w:val="008642CB"/>
    <w:rPr>
      <w:rFonts w:ascii="Cambria" w:eastAsia="Cambria" w:hAnsi="Cambria" w:cs="Times New Roman"/>
      <w:b/>
      <w:bCs/>
      <w:sz w:val="20"/>
      <w:szCs w:val="20"/>
    </w:rPr>
  </w:style>
  <w:style w:type="character" w:styleId="FollowedHyperlink">
    <w:name w:val="FollowedHyperlink"/>
    <w:basedOn w:val="DefaultParagraphFont"/>
    <w:rsid w:val="008642CB"/>
    <w:rPr>
      <w:color w:val="800080" w:themeColor="followedHyperlink"/>
      <w:u w:val="single"/>
    </w:rPr>
  </w:style>
  <w:style w:type="character" w:customStyle="1" w:styleId="StyleTimesNewRoman12pt">
    <w:name w:val="Style Times New Roman 12 pt"/>
    <w:rsid w:val="008642CB"/>
    <w:rPr>
      <w:rFonts w:ascii="Arial" w:hAnsi="Arial"/>
      <w:sz w:val="24"/>
    </w:rPr>
  </w:style>
  <w:style w:type="paragraph" w:styleId="NoSpacing">
    <w:name w:val="No Spacing"/>
    <w:uiPriority w:val="1"/>
    <w:qFormat/>
    <w:rsid w:val="008642CB"/>
    <w:rPr>
      <w:rFonts w:ascii="Arial" w:eastAsia="Calibri" w:hAnsi="Arial" w:cs="Arial"/>
    </w:rPr>
  </w:style>
  <w:style w:type="paragraph" w:styleId="NormalWeb">
    <w:name w:val="Normal (Web)"/>
    <w:basedOn w:val="Normal"/>
    <w:uiPriority w:val="99"/>
    <w:unhideWhenUsed/>
    <w:rsid w:val="008642CB"/>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rsid w:val="008642CB"/>
  </w:style>
  <w:style w:type="paragraph" w:customStyle="1" w:styleId="Default">
    <w:name w:val="Default"/>
    <w:rsid w:val="008642CB"/>
    <w:pPr>
      <w:autoSpaceDE w:val="0"/>
      <w:autoSpaceDN w:val="0"/>
      <w:adjustRightInd w:val="0"/>
    </w:pPr>
    <w:rPr>
      <w:rFonts w:ascii="Calibri" w:hAnsi="Calibri" w:cs="Calibri"/>
      <w:color w:val="000000"/>
    </w:rPr>
  </w:style>
  <w:style w:type="character" w:customStyle="1" w:styleId="ListParagraphChar">
    <w:name w:val="List Paragraph Char"/>
    <w:aliases w:val="Proposal Heading 1.1 Char,Bullets Char,Primus H 3 Char"/>
    <w:link w:val="ListParagraph"/>
    <w:uiPriority w:val="34"/>
    <w:locked/>
    <w:rsid w:val="008642CB"/>
    <w:rPr>
      <w:rFonts w:ascii="Cambria" w:eastAsia="Cambria" w:hAnsi="Cambria" w:cs="Times New Roman"/>
    </w:rPr>
  </w:style>
  <w:style w:type="paragraph" w:customStyle="1" w:styleId="Tablebulletpointlevel2">
    <w:name w:val="Table: bulletpoint level 2"/>
    <w:basedOn w:val="Normal"/>
    <w:rsid w:val="00F16EBF"/>
    <w:pPr>
      <w:widowControl w:val="0"/>
      <w:numPr>
        <w:numId w:val="11"/>
      </w:numPr>
      <w:tabs>
        <w:tab w:val="clear" w:pos="644"/>
      </w:tabs>
      <w:spacing w:after="40"/>
      <w:ind w:left="226" w:hanging="113"/>
    </w:pPr>
    <w:rPr>
      <w:rFonts w:ascii="Arial" w:eastAsia="Times New Roman" w:hAnsi="Arial" w:cs="Arial"/>
      <w:sz w:val="18"/>
      <w:szCs w:val="18"/>
      <w:lang w:val="en-GB" w:eastAsia="de-DE"/>
    </w:rPr>
  </w:style>
  <w:style w:type="paragraph" w:styleId="Revision">
    <w:name w:val="Revision"/>
    <w:hidden/>
    <w:uiPriority w:val="99"/>
    <w:semiHidden/>
    <w:rsid w:val="00CD3B6D"/>
  </w:style>
  <w:style w:type="paragraph" w:styleId="FootnoteText">
    <w:name w:val="footnote text"/>
    <w:basedOn w:val="Normal"/>
    <w:link w:val="FootnoteTextChar"/>
    <w:uiPriority w:val="99"/>
    <w:semiHidden/>
    <w:unhideWhenUsed/>
    <w:rsid w:val="00270F7A"/>
    <w:rPr>
      <w:sz w:val="20"/>
      <w:szCs w:val="20"/>
    </w:rPr>
  </w:style>
  <w:style w:type="character" w:customStyle="1" w:styleId="FootnoteTextChar">
    <w:name w:val="Footnote Text Char"/>
    <w:basedOn w:val="DefaultParagraphFont"/>
    <w:link w:val="FootnoteText"/>
    <w:uiPriority w:val="99"/>
    <w:semiHidden/>
    <w:rsid w:val="00270F7A"/>
    <w:rPr>
      <w:sz w:val="20"/>
      <w:szCs w:val="20"/>
    </w:rPr>
  </w:style>
  <w:style w:type="character" w:styleId="FootnoteReference">
    <w:name w:val="footnote reference"/>
    <w:basedOn w:val="DefaultParagraphFont"/>
    <w:uiPriority w:val="99"/>
    <w:semiHidden/>
    <w:unhideWhenUsed/>
    <w:rsid w:val="00270F7A"/>
    <w:rPr>
      <w:vertAlign w:val="superscript"/>
    </w:rPr>
  </w:style>
  <w:style w:type="paragraph" w:styleId="BodyTextIndent">
    <w:name w:val="Body Text Indent"/>
    <w:basedOn w:val="Normal"/>
    <w:link w:val="BodyTextIndentChar"/>
    <w:uiPriority w:val="99"/>
    <w:semiHidden/>
    <w:unhideWhenUsed/>
    <w:rsid w:val="00B71672"/>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B7167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3704">
      <w:bodyDiv w:val="1"/>
      <w:marLeft w:val="0"/>
      <w:marRight w:val="0"/>
      <w:marTop w:val="0"/>
      <w:marBottom w:val="0"/>
      <w:divBdr>
        <w:top w:val="none" w:sz="0" w:space="0" w:color="auto"/>
        <w:left w:val="none" w:sz="0" w:space="0" w:color="auto"/>
        <w:bottom w:val="none" w:sz="0" w:space="0" w:color="auto"/>
        <w:right w:val="none" w:sz="0" w:space="0" w:color="auto"/>
      </w:divBdr>
    </w:div>
    <w:div w:id="309754487">
      <w:bodyDiv w:val="1"/>
      <w:marLeft w:val="0"/>
      <w:marRight w:val="0"/>
      <w:marTop w:val="0"/>
      <w:marBottom w:val="0"/>
      <w:divBdr>
        <w:top w:val="none" w:sz="0" w:space="0" w:color="auto"/>
        <w:left w:val="none" w:sz="0" w:space="0" w:color="auto"/>
        <w:bottom w:val="none" w:sz="0" w:space="0" w:color="auto"/>
        <w:right w:val="none" w:sz="0" w:space="0" w:color="auto"/>
      </w:divBdr>
    </w:div>
    <w:div w:id="1008406043">
      <w:bodyDiv w:val="1"/>
      <w:marLeft w:val="0"/>
      <w:marRight w:val="0"/>
      <w:marTop w:val="0"/>
      <w:marBottom w:val="0"/>
      <w:divBdr>
        <w:top w:val="none" w:sz="0" w:space="0" w:color="auto"/>
        <w:left w:val="none" w:sz="0" w:space="0" w:color="auto"/>
        <w:bottom w:val="none" w:sz="0" w:space="0" w:color="auto"/>
        <w:right w:val="none" w:sz="0" w:space="0" w:color="auto"/>
      </w:divBdr>
    </w:div>
    <w:div w:id="111189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jordanlen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l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prals.state.gov/web920/per_diem.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FP@jordanLENS.org" TargetMode="External"/><Relationship Id="rId4" Type="http://schemas.openxmlformats.org/officeDocument/2006/relationships/settings" Target="settings.xml"/><Relationship Id="rId9" Type="http://schemas.openxmlformats.org/officeDocument/2006/relationships/hyperlink" Target="mailto:RFP@jordanlens.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usaid.gov/sites/default/files/documents/1876/310maa.pdf" TargetMode="External"/><Relationship Id="rId1" Type="http://schemas.openxmlformats.org/officeDocument/2006/relationships/hyperlink" Target="http://www.usaid.gov/sites/default/files/documents/1876/310ma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93DCF-7E38-444F-BC94-461A09B3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Yanal Al Manasir</cp:lastModifiedBy>
  <cp:revision>3</cp:revision>
  <cp:lastPrinted>2016-06-21T20:41:00Z</cp:lastPrinted>
  <dcterms:created xsi:type="dcterms:W3CDTF">2016-07-25T12:19:00Z</dcterms:created>
  <dcterms:modified xsi:type="dcterms:W3CDTF">2016-07-25T12:23:00Z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